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1DAAD" w14:textId="77777777" w:rsidR="0092240A" w:rsidRDefault="0092240A" w:rsidP="008B5913">
      <w:pPr>
        <w:jc w:val="center"/>
        <w:rPr>
          <w:rFonts w:cs="Monotype Koufi"/>
          <w:color w:val="00B050"/>
          <w:sz w:val="22"/>
          <w:szCs w:val="22"/>
          <w:lang w:bidi="ar-EG"/>
        </w:rPr>
      </w:pPr>
    </w:p>
    <w:p w14:paraId="5FBF1768" w14:textId="77777777" w:rsidR="0092240A" w:rsidRDefault="0092240A" w:rsidP="008B5913">
      <w:pPr>
        <w:pStyle w:val="Heading3"/>
        <w:jc w:val="left"/>
        <w:rPr>
          <w:szCs w:val="32"/>
        </w:rPr>
      </w:pPr>
    </w:p>
    <w:p w14:paraId="40F1D4A9" w14:textId="77777777" w:rsidR="004E7612" w:rsidRDefault="004E7612" w:rsidP="008B5913">
      <w:pPr>
        <w:pStyle w:val="Heading3"/>
        <w:jc w:val="left"/>
        <w:rPr>
          <w:sz w:val="24"/>
        </w:rPr>
      </w:pPr>
    </w:p>
    <w:p w14:paraId="1878361B" w14:textId="77777777" w:rsidR="0098496B" w:rsidRDefault="0098496B" w:rsidP="008B5913">
      <w:pPr>
        <w:jc w:val="center"/>
        <w:rPr>
          <w:b/>
          <w:sz w:val="32"/>
        </w:rPr>
      </w:pPr>
    </w:p>
    <w:p w14:paraId="56C07410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303163E1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71D16EF3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4C35365F" w14:textId="10F2DD53" w:rsidR="00D95766" w:rsidRDefault="00D95766" w:rsidP="008B5913">
      <w:pPr>
        <w:jc w:val="center"/>
        <w:rPr>
          <w:b/>
          <w:sz w:val="44"/>
          <w:szCs w:val="44"/>
        </w:rPr>
      </w:pPr>
    </w:p>
    <w:p w14:paraId="50216822" w14:textId="2CA4B5EC" w:rsidR="00A006BB" w:rsidRDefault="00A006BB" w:rsidP="008B5913">
      <w:pPr>
        <w:jc w:val="center"/>
        <w:rPr>
          <w:b/>
          <w:sz w:val="32"/>
          <w:szCs w:val="32"/>
        </w:rPr>
      </w:pPr>
    </w:p>
    <w:p w14:paraId="45E3E2D8" w14:textId="52825694" w:rsidR="00A006BB" w:rsidRDefault="00A006BB" w:rsidP="008B5913">
      <w:pPr>
        <w:jc w:val="center"/>
        <w:rPr>
          <w:b/>
          <w:sz w:val="32"/>
          <w:szCs w:val="32"/>
        </w:rPr>
      </w:pPr>
    </w:p>
    <w:p w14:paraId="6D404AFF" w14:textId="568A13AB" w:rsidR="00A006BB" w:rsidRDefault="00A006BB" w:rsidP="008B5913">
      <w:pPr>
        <w:jc w:val="center"/>
        <w:rPr>
          <w:b/>
          <w:sz w:val="32"/>
          <w:szCs w:val="32"/>
        </w:rPr>
      </w:pPr>
    </w:p>
    <w:p w14:paraId="0A216ADB" w14:textId="3F0CFDF8" w:rsidR="00A006BB" w:rsidRDefault="00A006BB" w:rsidP="008B5913">
      <w:pPr>
        <w:jc w:val="center"/>
        <w:rPr>
          <w:b/>
          <w:sz w:val="32"/>
          <w:szCs w:val="32"/>
        </w:rPr>
      </w:pPr>
    </w:p>
    <w:p w14:paraId="7077E596" w14:textId="42AFAB2C" w:rsidR="00A006BB" w:rsidRDefault="00A006BB" w:rsidP="008B5913">
      <w:pPr>
        <w:jc w:val="center"/>
        <w:rPr>
          <w:b/>
          <w:sz w:val="32"/>
          <w:szCs w:val="32"/>
        </w:rPr>
      </w:pPr>
    </w:p>
    <w:p w14:paraId="68467E3D" w14:textId="7365E065" w:rsidR="00A006BB" w:rsidRDefault="00A006BB" w:rsidP="008B5913">
      <w:pPr>
        <w:jc w:val="center"/>
        <w:rPr>
          <w:b/>
          <w:sz w:val="32"/>
          <w:szCs w:val="32"/>
        </w:rPr>
      </w:pPr>
    </w:p>
    <w:p w14:paraId="265E74A9" w14:textId="400D00D4" w:rsidR="00A006BB" w:rsidRDefault="00A006BB" w:rsidP="008B5913">
      <w:pPr>
        <w:jc w:val="center"/>
        <w:rPr>
          <w:b/>
          <w:sz w:val="32"/>
          <w:szCs w:val="32"/>
        </w:rPr>
      </w:pPr>
    </w:p>
    <w:p w14:paraId="4DE58D9F" w14:textId="7BB55F50" w:rsidR="008A5F1E" w:rsidRDefault="008A5F1E" w:rsidP="008B5913">
      <w:pPr>
        <w:jc w:val="center"/>
        <w:rPr>
          <w:b/>
          <w:sz w:val="32"/>
          <w:szCs w:val="32"/>
        </w:rPr>
      </w:pPr>
    </w:p>
    <w:p w14:paraId="78167D7D" w14:textId="339CF792" w:rsidR="008A5F1E" w:rsidRDefault="008A5F1E" w:rsidP="008B5913">
      <w:pPr>
        <w:jc w:val="center"/>
        <w:rPr>
          <w:b/>
          <w:sz w:val="32"/>
          <w:szCs w:val="32"/>
        </w:rPr>
      </w:pPr>
    </w:p>
    <w:p w14:paraId="52C5E820" w14:textId="0D66F915" w:rsidR="008A5F1E" w:rsidRDefault="008A5F1E" w:rsidP="008B5913">
      <w:pPr>
        <w:jc w:val="center"/>
        <w:rPr>
          <w:b/>
          <w:sz w:val="32"/>
          <w:szCs w:val="32"/>
        </w:rPr>
      </w:pPr>
    </w:p>
    <w:p w14:paraId="4EFE665A" w14:textId="3C461150" w:rsidR="008A5F1E" w:rsidRDefault="008A5F1E" w:rsidP="008B5913">
      <w:pPr>
        <w:jc w:val="center"/>
        <w:rPr>
          <w:b/>
          <w:sz w:val="32"/>
          <w:szCs w:val="32"/>
          <w:rtl/>
        </w:rPr>
      </w:pPr>
    </w:p>
    <w:p w14:paraId="67130938" w14:textId="60559D68" w:rsidR="008B5913" w:rsidRDefault="008B5913" w:rsidP="008B5913">
      <w:pPr>
        <w:jc w:val="center"/>
        <w:rPr>
          <w:b/>
          <w:sz w:val="32"/>
          <w:szCs w:val="32"/>
          <w:rtl/>
        </w:rPr>
      </w:pPr>
    </w:p>
    <w:p w14:paraId="4F84867B" w14:textId="2A280583"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48"/>
        <w:gridCol w:w="6779"/>
      </w:tblGrid>
      <w:tr w:rsidR="008B5913" w:rsidRPr="005D2DDD" w14:paraId="708CBDE5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2AA8E0DE" w14:textId="1C1B646F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6D9E64C5" w14:textId="65C5AE1A" w:rsidR="008B5913" w:rsidRPr="007C23B6" w:rsidRDefault="00F87054" w:rsidP="008B5913">
            <w:pPr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C23B6">
              <w:rPr>
                <w:rFonts w:asciiTheme="majorBidi" w:hAnsiTheme="majorBidi" w:cstheme="majorBidi"/>
                <w:b/>
                <w:sz w:val="30"/>
                <w:szCs w:val="30"/>
              </w:rPr>
              <w:t>Pharmacy Practice-I</w:t>
            </w:r>
          </w:p>
        </w:tc>
      </w:tr>
      <w:tr w:rsidR="008B5913" w:rsidRPr="005D2DDD" w14:paraId="6FD322C7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1D32CB45" w14:textId="61E8AF7E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45DDFA2B" w14:textId="3CD2D111" w:rsidR="008B5913" w:rsidRPr="005D2DDD" w:rsidRDefault="00F87054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PHCP 454</w:t>
            </w:r>
          </w:p>
        </w:tc>
      </w:tr>
      <w:tr w:rsidR="008B5913" w:rsidRPr="005D2DDD" w14:paraId="2EC01D2C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402CC620" w14:textId="36A16551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5DE82AD5" w14:textId="6D2C2E14" w:rsidR="008B5913" w:rsidRPr="005D2DDD" w:rsidRDefault="00F87054" w:rsidP="00653C2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F2EEC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 xml:space="preserve">Pharmaceutical Sciences </w:t>
            </w:r>
          </w:p>
        </w:tc>
      </w:tr>
      <w:tr w:rsidR="008B5913" w:rsidRPr="005D2DDD" w14:paraId="1F10EB1B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3932FB39" w14:textId="68B8A785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014DC1D0" w14:textId="6ABD1CDA" w:rsidR="008B5913" w:rsidRPr="005D2DDD" w:rsidRDefault="00F87054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  <w:t>Clinical Pharmacy</w:t>
            </w:r>
          </w:p>
        </w:tc>
      </w:tr>
      <w:tr w:rsidR="008B5913" w:rsidRPr="005D2DDD" w14:paraId="03026629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7062D009" w14:textId="0EFF8405" w:rsidR="008B5913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78A62F0" w14:textId="2F287FD5" w:rsidR="008B5913" w:rsidRPr="005D2DDD" w:rsidRDefault="00F87054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Pharmacy</w:t>
            </w:r>
          </w:p>
        </w:tc>
      </w:tr>
      <w:tr w:rsidR="008B5913" w:rsidRPr="005D2DDD" w14:paraId="7D3B848E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7234D2C1" w14:textId="7B785A1A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7916DD7A" w14:textId="57A1E929" w:rsidR="008B5913" w:rsidRPr="005D2DDD" w:rsidRDefault="00F87054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Najran University</w:t>
            </w:r>
          </w:p>
        </w:tc>
      </w:tr>
    </w:tbl>
    <w:p w14:paraId="5C682A7C" w14:textId="77777777" w:rsidR="008B5913" w:rsidRDefault="008B5913" w:rsidP="008B5913">
      <w:pPr>
        <w:jc w:val="center"/>
        <w:rPr>
          <w:b/>
          <w:sz w:val="32"/>
          <w:szCs w:val="32"/>
        </w:rPr>
      </w:pPr>
    </w:p>
    <w:p w14:paraId="4FD5B2AC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0647AC53" w14:textId="06AA9571" w:rsidR="00A006BB" w:rsidRDefault="00A006BB" w:rsidP="008B5913">
      <w:pPr>
        <w:jc w:val="center"/>
        <w:rPr>
          <w:b/>
          <w:sz w:val="32"/>
          <w:szCs w:val="32"/>
        </w:rPr>
      </w:pPr>
    </w:p>
    <w:p w14:paraId="5933C6BF" w14:textId="325C7E28" w:rsidR="00A006BB" w:rsidRDefault="00A006BB" w:rsidP="008B5913">
      <w:pPr>
        <w:jc w:val="center"/>
        <w:rPr>
          <w:b/>
          <w:sz w:val="32"/>
          <w:szCs w:val="32"/>
        </w:rPr>
      </w:pPr>
    </w:p>
    <w:p w14:paraId="2160862C" w14:textId="0F07FDF6" w:rsidR="00A006BB" w:rsidRDefault="00A006BB" w:rsidP="008B5913">
      <w:pPr>
        <w:jc w:val="center"/>
        <w:rPr>
          <w:b/>
          <w:sz w:val="32"/>
          <w:szCs w:val="32"/>
        </w:rPr>
      </w:pPr>
    </w:p>
    <w:p w14:paraId="40A66DC8" w14:textId="4BCE59F6" w:rsidR="00A006BB" w:rsidRDefault="00A006BB" w:rsidP="008B5913">
      <w:pPr>
        <w:jc w:val="center"/>
        <w:rPr>
          <w:b/>
          <w:sz w:val="32"/>
          <w:szCs w:val="32"/>
        </w:rPr>
      </w:pPr>
    </w:p>
    <w:p w14:paraId="465E1712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2AD51821" w14:textId="77777777" w:rsidR="00D95766" w:rsidRPr="004C5040" w:rsidRDefault="00D95766" w:rsidP="008B5913">
      <w:pPr>
        <w:rPr>
          <w:sz w:val="32"/>
          <w:szCs w:val="32"/>
          <w:rtl/>
        </w:rPr>
      </w:pPr>
    </w:p>
    <w:p w14:paraId="1C441BC9" w14:textId="77777777" w:rsidR="00D95766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083FA457" w14:textId="77777777" w:rsidR="00860622" w:rsidRDefault="00860622" w:rsidP="008B5913">
          <w:pPr>
            <w:pStyle w:val="TOCHeading"/>
            <w:spacing w:before="0"/>
          </w:pPr>
          <w:r>
            <w:t>Table of Contents</w:t>
          </w:r>
        </w:p>
        <w:p w14:paraId="322BDAE5" w14:textId="0B43852E" w:rsidR="007A428A" w:rsidRDefault="008606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72" w:history="1">
            <w:r w:rsidR="007A428A" w:rsidRPr="00580EF4">
              <w:rPr>
                <w:rStyle w:val="Hyperlink"/>
              </w:rPr>
              <w:t>A. Course Identification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3678F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779547D" w14:textId="74C2B982" w:rsidR="007A428A" w:rsidRDefault="008910A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_Toc951373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3678F">
              <w:rPr>
                <w:noProof/>
                <w:webHidden/>
              </w:rPr>
              <w:t>3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4AB1C52" w14:textId="3D81EAD8" w:rsidR="007A428A" w:rsidRDefault="008910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7A428A" w:rsidRPr="00580EF4">
              <w:rPr>
                <w:rStyle w:val="Hyperlink"/>
              </w:rPr>
              <w:t>B. Course Objectives and Learning Outcomes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_Toc951374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3678F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36A589F" w14:textId="7CC3ACEB" w:rsidR="007A428A" w:rsidRDefault="008910A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3678F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1D695A3" w14:textId="6260AC4E" w:rsidR="007A428A" w:rsidRDefault="008910A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_Toc951376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3678F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037922A" w14:textId="09E96C2D" w:rsidR="007A428A" w:rsidRDefault="008910A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_Toc951377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3678F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EEF2A26" w14:textId="05F5BE77" w:rsidR="007A428A" w:rsidRDefault="008910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7A428A" w:rsidRPr="00580EF4">
              <w:rPr>
                <w:rStyle w:val="Hyperlink"/>
              </w:rPr>
              <w:t>C. Course Content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_Toc951378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3678F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830EC4A" w14:textId="5A73C9C1" w:rsidR="007A428A" w:rsidRDefault="008910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7A428A" w:rsidRPr="00580EF4">
              <w:rPr>
                <w:rStyle w:val="Hyperlink"/>
              </w:rPr>
              <w:t>D. Teaching and Assessment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_Toc951379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3678F">
              <w:rPr>
                <w:webHidden/>
              </w:rPr>
              <w:t>5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47E5AFB8" w14:textId="2376C97D" w:rsidR="007A428A" w:rsidRDefault="008910A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_Toc951380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3678F">
              <w:rPr>
                <w:noProof/>
                <w:webHidden/>
              </w:rPr>
              <w:t>5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19301B5" w14:textId="233A4A42" w:rsidR="007A428A" w:rsidRDefault="008910A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_Toc951381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3678F">
              <w:rPr>
                <w:noProof/>
                <w:webHidden/>
              </w:rPr>
              <w:t>5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FB54AC2" w14:textId="35E394A3" w:rsidR="007A428A" w:rsidRDefault="008910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7A428A" w:rsidRPr="00580EF4">
              <w:rPr>
                <w:rStyle w:val="Hyperlink"/>
              </w:rPr>
              <w:t>E. Student Academic Counseling and Support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3678F">
              <w:rPr>
                <w:webHidden/>
              </w:rPr>
              <w:t>5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901AB53" w14:textId="416A1A7F" w:rsidR="007A428A" w:rsidRDefault="008910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7A428A" w:rsidRPr="00580EF4">
              <w:rPr>
                <w:rStyle w:val="Hyperlink"/>
              </w:rPr>
              <w:t>F. Learning Resources and Facilities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_Toc951383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3678F">
              <w:rPr>
                <w:webHidden/>
              </w:rPr>
              <w:t>5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016677F" w14:textId="4A795ACD" w:rsidR="007A428A" w:rsidRDefault="008910A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_Toc951384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3678F">
              <w:rPr>
                <w:noProof/>
                <w:webHidden/>
              </w:rPr>
              <w:t>5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68D2C88" w14:textId="272D4FED" w:rsidR="007A428A" w:rsidRDefault="008910AE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33678F">
              <w:rPr>
                <w:noProof/>
                <w:webHidden/>
              </w:rPr>
              <w:t>6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0F23C7E" w14:textId="50261C7B" w:rsidR="007A428A" w:rsidRDefault="008910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7A428A" w:rsidRPr="00580EF4">
              <w:rPr>
                <w:rStyle w:val="Hyperlink"/>
              </w:rPr>
              <w:t>G. Course Quality Evaluation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_Toc951386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3678F">
              <w:rPr>
                <w:webHidden/>
              </w:rPr>
              <w:t>6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8077481" w14:textId="0EC04A9D" w:rsidR="007A428A" w:rsidRDefault="008910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7A428A" w:rsidRPr="00580EF4">
              <w:rPr>
                <w:rStyle w:val="Hyperlink"/>
              </w:rPr>
              <w:t>H. Specification Approval Data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_Toc951387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33678F">
              <w:rPr>
                <w:webHidden/>
              </w:rPr>
              <w:t>6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6F1D159" w14:textId="2C1163BC" w:rsidR="00860622" w:rsidRDefault="00860622" w:rsidP="008B5913">
          <w:pPr>
            <w:pStyle w:val="TOC1"/>
          </w:pPr>
          <w:r>
            <w:fldChar w:fldCharType="end"/>
          </w:r>
        </w:p>
      </w:sdtContent>
    </w:sdt>
    <w:p w14:paraId="15EB8AFC" w14:textId="77777777" w:rsidR="00860622" w:rsidRDefault="00860622" w:rsidP="008B5913">
      <w:pPr>
        <w:rPr>
          <w:b/>
          <w:bCs/>
          <w:sz w:val="26"/>
          <w:szCs w:val="26"/>
        </w:rPr>
      </w:pPr>
    </w:p>
    <w:p w14:paraId="02BC88CC" w14:textId="77777777" w:rsidR="00860622" w:rsidRDefault="00860622" w:rsidP="008B591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96C8FB1" w14:textId="76E94F75" w:rsidR="004E7612" w:rsidRDefault="004E7612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6F9A2467" w14:textId="077368A6"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63"/>
        <w:gridCol w:w="209"/>
        <w:gridCol w:w="185"/>
        <w:gridCol w:w="270"/>
        <w:gridCol w:w="498"/>
        <w:gridCol w:w="270"/>
        <w:gridCol w:w="684"/>
        <w:gridCol w:w="270"/>
        <w:gridCol w:w="334"/>
        <w:gridCol w:w="295"/>
        <w:gridCol w:w="270"/>
        <w:gridCol w:w="1941"/>
        <w:gridCol w:w="270"/>
        <w:gridCol w:w="1744"/>
      </w:tblGrid>
      <w:tr w:rsidR="00591D51" w:rsidRPr="005D2DDD" w14:paraId="4F0E5AB4" w14:textId="77777777" w:rsidTr="008A682F">
        <w:trPr>
          <w:jc w:val="center"/>
        </w:trPr>
        <w:tc>
          <w:tcPr>
            <w:tcW w:w="2085" w:type="dxa"/>
            <w:gridSpan w:val="4"/>
            <w:tcBorders>
              <w:bottom w:val="single" w:sz="8" w:space="0" w:color="auto"/>
              <w:right w:val="nil"/>
            </w:tcBorders>
          </w:tcPr>
          <w:p w14:paraId="00EEE0EB" w14:textId="51863381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</w:p>
        </w:tc>
        <w:tc>
          <w:tcPr>
            <w:tcW w:w="7240" w:type="dxa"/>
            <w:gridSpan w:val="13"/>
            <w:tcBorders>
              <w:left w:val="nil"/>
              <w:bottom w:val="single" w:sz="8" w:space="0" w:color="auto"/>
            </w:tcBorders>
          </w:tcPr>
          <w:p w14:paraId="67374992" w14:textId="026F1CAF" w:rsidR="00591D51" w:rsidRPr="003302F2" w:rsidRDefault="00F93DE9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2</w:t>
            </w:r>
          </w:p>
        </w:tc>
      </w:tr>
      <w:tr w:rsidR="00F07193" w:rsidRPr="005D2DDD" w14:paraId="333CB29B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14:paraId="74BA8993" w14:textId="676628B8"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14:paraId="431C3DD0" w14:textId="77777777" w:rsidTr="008A682F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3A9CB4DB" w14:textId="3659390B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D31984" w14:textId="65989C62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C44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5C933" w14:textId="3D5A7493"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3F7" w14:textId="07F5989B" w:rsidR="00591D51" w:rsidRPr="005D2DDD" w:rsidRDefault="00F93DE9" w:rsidP="00F07193">
            <w:pPr>
              <w:rPr>
                <w:rFonts w:asciiTheme="majorBidi" w:hAnsiTheme="majorBidi" w:cstheme="majorBidi"/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√</m:t>
                </m:r>
              </m:oMath>
            </m:oMathPara>
          </w:p>
        </w:tc>
        <w:tc>
          <w:tcPr>
            <w:tcW w:w="158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77DCA" w14:textId="0F4C51C1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6CE" w14:textId="20848DF5" w:rsidR="00591D51" w:rsidRPr="005D2DDD" w:rsidRDefault="00591D51" w:rsidP="00F93DE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1BE0F" w14:textId="2B1BCEFB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B64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D38B248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8A682F" w:rsidRPr="005D2DDD" w14:paraId="189A5D03" w14:textId="77777777" w:rsidTr="008A682F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2D7C1D3F" w14:textId="63DDBA2A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7AB4B5" w14:textId="722952A5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734DC9" w14:textId="3486868A" w:rsidR="00591D51" w:rsidRPr="005D2DDD" w:rsidRDefault="00F93DE9" w:rsidP="00F93DE9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√</m:t>
                </m:r>
              </m:oMath>
            </m:oMathPara>
          </w:p>
        </w:tc>
        <w:tc>
          <w:tcPr>
            <w:tcW w:w="145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7BDD2D" w14:textId="4CD5A398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0FA49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18EEB4CA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14:paraId="49A98C61" w14:textId="77777777" w:rsidTr="008A682F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4EEF555" w14:textId="17172B60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E46B565" w14:textId="5DFCD5AC" w:rsidR="00CC4A74" w:rsidRPr="003302F2" w:rsidRDefault="00F93DE9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Level 7</w:t>
            </w:r>
            <w:r w:rsidRPr="00F93DE9">
              <w:rPr>
                <w:rFonts w:asciiTheme="majorBidi" w:hAnsiTheme="majorBidi" w:cstheme="majorBidi"/>
                <w:b/>
                <w:bCs/>
                <w:vertAlign w:val="superscript"/>
                <w:lang w:bidi="ar-EG"/>
              </w:rPr>
              <w:t>th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="00C375D4">
              <w:rPr>
                <w:rFonts w:asciiTheme="majorBidi" w:hAnsiTheme="majorBidi" w:cstheme="majorBidi"/>
                <w:b/>
                <w:bCs/>
                <w:lang w:bidi="ar-EG"/>
              </w:rPr>
              <w:t>/ 4</w:t>
            </w:r>
            <w:r w:rsidR="00C375D4" w:rsidRPr="00C375D4">
              <w:rPr>
                <w:rFonts w:asciiTheme="majorBidi" w:hAnsiTheme="majorBidi" w:cstheme="majorBidi"/>
                <w:b/>
                <w:bCs/>
                <w:vertAlign w:val="superscript"/>
                <w:lang w:bidi="ar-EG"/>
              </w:rPr>
              <w:t>th</w:t>
            </w:r>
            <w:r w:rsidR="00C375D4">
              <w:rPr>
                <w:rFonts w:asciiTheme="majorBidi" w:hAnsiTheme="majorBidi" w:cstheme="majorBidi"/>
                <w:b/>
                <w:bCs/>
                <w:lang w:bidi="ar-EG"/>
              </w:rPr>
              <w:t xml:space="preserve"> Year</w:t>
            </w:r>
          </w:p>
        </w:tc>
      </w:tr>
      <w:tr w:rsidR="00E63B5F" w:rsidRPr="005D2DDD" w14:paraId="79106C60" w14:textId="77777777" w:rsidTr="00045D82">
        <w:trPr>
          <w:trHeight w:val="848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14:paraId="6194FABB" w14:textId="77777777" w:rsidR="00E63B5F" w:rsidRPr="003302F2" w:rsidRDefault="00E63B5F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  <w:p w14:paraId="2B63C0AF" w14:textId="77777777" w:rsidR="00E63B5F" w:rsidRPr="003302F2" w:rsidRDefault="00E63B5F" w:rsidP="00F07193">
            <w:pPr>
              <w:rPr>
                <w:rFonts w:asciiTheme="majorBidi" w:hAnsiTheme="majorBidi" w:cstheme="majorBidi"/>
                <w:lang w:bidi="ar-EG"/>
              </w:rPr>
            </w:pPr>
          </w:p>
          <w:p w14:paraId="087B30EB" w14:textId="2642D6E9" w:rsidR="00E63B5F" w:rsidRPr="003302F2" w:rsidRDefault="0001036B" w:rsidP="00F93DE9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Introduction to Pharmacy (</w:t>
            </w:r>
            <w:r w:rsidR="00F93DE9">
              <w:rPr>
                <w:rFonts w:asciiTheme="majorBidi" w:hAnsiTheme="majorBidi" w:cstheme="majorBidi"/>
                <w:b/>
                <w:bCs/>
                <w:lang w:bidi="ar-EG"/>
              </w:rPr>
              <w:t>PHCP 251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)</w:t>
            </w:r>
          </w:p>
        </w:tc>
      </w:tr>
      <w:tr w:rsidR="00CC4A74" w:rsidRPr="005D2DDD" w14:paraId="7A2E9401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14:paraId="39E0A534" w14:textId="425D2212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</w:tc>
      </w:tr>
      <w:tr w:rsidR="00591D51" w:rsidRPr="005D2DDD" w14:paraId="7F58EB75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67F0DB94" w14:textId="77777777" w:rsidR="00591D51" w:rsidRDefault="00591D51" w:rsidP="00F07193">
            <w:pPr>
              <w:rPr>
                <w:rFonts w:asciiTheme="majorBidi" w:hAnsiTheme="majorBidi" w:cstheme="majorBidi"/>
              </w:rPr>
            </w:pPr>
          </w:p>
          <w:p w14:paraId="1E24A84A" w14:textId="7B3BBEF8" w:rsidR="00591D51" w:rsidRPr="005D2DDD" w:rsidRDefault="00F93DE9" w:rsidP="00F93DE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None</w:t>
            </w:r>
          </w:p>
        </w:tc>
      </w:tr>
    </w:tbl>
    <w:p w14:paraId="7545A6BF" w14:textId="0C1AEF9E" w:rsidR="00591D51" w:rsidRDefault="00591D51" w:rsidP="00591D51">
      <w:pPr>
        <w:rPr>
          <w:lang w:bidi="ar-EG"/>
        </w:rPr>
      </w:pPr>
    </w:p>
    <w:p w14:paraId="00672831" w14:textId="107D7E3A" w:rsidR="00591D51" w:rsidRDefault="00591D51" w:rsidP="00591D51">
      <w:pPr>
        <w:rPr>
          <w:lang w:bidi="ar-EG"/>
        </w:rPr>
      </w:pPr>
    </w:p>
    <w:p w14:paraId="1C29E678" w14:textId="1668DD4F"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14:paraId="62F45AA7" w14:textId="77777777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4B17463" w14:textId="7CAB5268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6CAF811" w14:textId="4238358C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439B98FD" w14:textId="19935127"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490291" w14:textId="426EFD5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CC4A74" w:rsidRPr="005D2DDD" w14:paraId="159FEC0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3469AAC" w14:textId="2FC73B4F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6A8A8CD" w14:textId="53C122BA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F60A507" w14:textId="0925B665" w:rsidR="00CC4A74" w:rsidRPr="005D2DDD" w:rsidRDefault="00F93DE9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30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59A7CE3D" w14:textId="39459D95" w:rsidR="00CC4A74" w:rsidRPr="005D2DDD" w:rsidRDefault="00F93DE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100</w:t>
            </w:r>
          </w:p>
        </w:tc>
      </w:tr>
      <w:tr w:rsidR="00CC4A74" w:rsidRPr="005D2DDD" w14:paraId="223D1DF9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32F8C29" w14:textId="12EB08D2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20C7C7" w14:textId="335E1A01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E9CF0A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5CA7025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8CFD9C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DB3ADD4" w14:textId="02A52C9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12065BA" w14:textId="3C186970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2EB3D88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5A43D49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44350248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E3AE31" w14:textId="2EB04F8D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19E7F78" w14:textId="0F91B5B2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8CE720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408B89D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185C646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A56EEE" w14:textId="02EF430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59D7415" w14:textId="63F4367E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7B1861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1631768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2A78B14F" w14:textId="7336EB8D" w:rsidR="00CC4A74" w:rsidRDefault="00CC4A74" w:rsidP="00CC4A74"/>
    <w:p w14:paraId="1C3AE0AA" w14:textId="78B7FC2E"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14:paraId="0F5534B1" w14:textId="77777777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06F3192" w14:textId="2126356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4CDB189" w14:textId="0EDB40FF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220CC95" w14:textId="52781A4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14:paraId="09523FA6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2D3257E" w14:textId="1FAF60F6"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177348" w:rsidRPr="0019322E" w14:paraId="7A13959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36073DC" w14:textId="6AF9D6B3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16498D60" w14:textId="3C0907AF" w:rsidR="00177348" w:rsidRPr="000274EF" w:rsidRDefault="00177348" w:rsidP="00177348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1EC1562C" w14:textId="4C147450" w:rsidR="00177348" w:rsidRPr="000274EF" w:rsidRDefault="00653C2D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t>30</w:t>
            </w:r>
          </w:p>
        </w:tc>
      </w:tr>
      <w:tr w:rsidR="00177348" w:rsidRPr="0019322E" w14:paraId="521E4BC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C5EF096" w14:textId="7B4BAA18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409ACF" w14:textId="62A923AB" w:rsidR="00177348" w:rsidRPr="000274EF" w:rsidRDefault="00177348" w:rsidP="00177348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67FDBC0" w14:textId="6F05B5F5" w:rsidR="00177348" w:rsidRPr="000274EF" w:rsidRDefault="00653C2D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t>0</w:t>
            </w:r>
          </w:p>
        </w:tc>
      </w:tr>
      <w:tr w:rsidR="00177348" w:rsidRPr="0019322E" w14:paraId="2F2212C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F4F3616" w14:textId="660B546A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DAEDCA" w14:textId="20B7E21A" w:rsidR="00177348" w:rsidRPr="000274EF" w:rsidRDefault="00177348" w:rsidP="00177348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5E14BB5" w14:textId="48F885A1" w:rsidR="00177348" w:rsidRPr="000274EF" w:rsidRDefault="00653C2D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t>0</w:t>
            </w:r>
          </w:p>
        </w:tc>
      </w:tr>
      <w:tr w:rsidR="00177348" w:rsidRPr="0019322E" w14:paraId="6BC0D17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9365233" w14:textId="64D65467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FC516F" w14:textId="4178F6BF" w:rsidR="00177348" w:rsidRPr="000274EF" w:rsidRDefault="00177348" w:rsidP="00177348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1CCE02C" w14:textId="332E4E3A" w:rsidR="00177348" w:rsidRPr="000274EF" w:rsidRDefault="00653C2D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t>0</w:t>
            </w:r>
          </w:p>
        </w:tc>
      </w:tr>
      <w:tr w:rsidR="00177348" w:rsidRPr="0019322E" w14:paraId="662DB60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F2FFDF8" w14:textId="425C3F4F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F2F012A" w14:textId="7A5F8B11" w:rsidR="00177348" w:rsidRPr="000274EF" w:rsidRDefault="00177348" w:rsidP="00177348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594C7B94" w14:textId="674483A2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t>30</w:t>
            </w:r>
          </w:p>
        </w:tc>
      </w:tr>
      <w:tr w:rsidR="008A682F" w:rsidRPr="0019322E" w14:paraId="21FB0C73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02AC2B05" w14:textId="2C5924B5"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77348" w:rsidRPr="0019322E" w14:paraId="12F9C895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7196302" w14:textId="058349D3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63F81C4A" w14:textId="0F964FE7" w:rsidR="00177348" w:rsidRPr="000274EF" w:rsidRDefault="00177348" w:rsidP="00177348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4062378C" w14:textId="4B4FE1BB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t>30</w:t>
            </w:r>
          </w:p>
        </w:tc>
      </w:tr>
      <w:tr w:rsidR="00177348" w:rsidRPr="0019322E" w14:paraId="4307F8C8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390C3FD" w14:textId="4836A8CE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BB7BCE" w14:textId="27110F38" w:rsidR="00177348" w:rsidRPr="000274EF" w:rsidRDefault="00177348" w:rsidP="00177348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A895ED6" w14:textId="06310FBD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t>15</w:t>
            </w:r>
          </w:p>
        </w:tc>
      </w:tr>
      <w:tr w:rsidR="00177348" w:rsidRPr="0019322E" w14:paraId="7C27253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3DFDD9C" w14:textId="5B562983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45720D" w14:textId="683E3DF9" w:rsidR="00177348" w:rsidRPr="00443180" w:rsidRDefault="00177348" w:rsidP="00177348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9354865" w14:textId="33F9D8E1" w:rsidR="00177348" w:rsidRPr="000274EF" w:rsidRDefault="00653C2D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t>0</w:t>
            </w:r>
          </w:p>
        </w:tc>
      </w:tr>
      <w:tr w:rsidR="00177348" w:rsidRPr="0019322E" w14:paraId="7AE9D5F0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4CB25EB" w14:textId="32C9659E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7A5CC0" w14:textId="4370775A" w:rsidR="00177348" w:rsidRPr="000274EF" w:rsidRDefault="00177348" w:rsidP="00177348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144E3F3" w14:textId="08CBE7B4" w:rsidR="00177348" w:rsidRPr="000274EF" w:rsidRDefault="00653C2D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t>0</w:t>
            </w:r>
          </w:p>
        </w:tc>
      </w:tr>
      <w:tr w:rsidR="00177348" w:rsidRPr="0019322E" w14:paraId="789A2B7A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7C15CE2" w14:textId="4A397A52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50153E51" w14:textId="1F153829" w:rsidR="00177348" w:rsidRPr="000274EF" w:rsidRDefault="00177348" w:rsidP="00177348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 w:hint="cs"/>
                <w:rtl/>
                <w:lang w:bidi="ar-EG"/>
              </w:rPr>
              <w:t xml:space="preserve"> 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5A0478C6" w14:textId="77777777" w:rsidR="00177348" w:rsidRPr="000274EF" w:rsidRDefault="00177348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177348" w:rsidRPr="0019322E" w14:paraId="7EC449C4" w14:textId="77777777" w:rsidTr="0017734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AB4F206" w14:textId="77777777" w:rsidR="00177348" w:rsidRPr="005D2DDD" w:rsidRDefault="00177348" w:rsidP="0017734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B5A8AB" w14:textId="29DCFB4A" w:rsidR="00177348" w:rsidRPr="008A5F1E" w:rsidRDefault="00177348" w:rsidP="00177348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61495D1" w14:textId="6EE89E94" w:rsidR="00177348" w:rsidRPr="000274EF" w:rsidRDefault="00653C2D" w:rsidP="0017734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t>75</w:t>
            </w:r>
          </w:p>
        </w:tc>
      </w:tr>
    </w:tbl>
    <w:p w14:paraId="75749B93" w14:textId="6780E740" w:rsidR="008A682F" w:rsidRDefault="00905445" w:rsidP="00C80E5F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573471BE" w14:textId="77777777" w:rsidR="00C80E5F" w:rsidRDefault="00C80E5F" w:rsidP="00C80E5F">
      <w:pPr>
        <w:jc w:val="lowKashida"/>
        <w:rPr>
          <w:rFonts w:asciiTheme="majorBidi" w:hAnsiTheme="majorBidi" w:cstheme="majorBidi"/>
          <w:b/>
          <w:bCs/>
          <w:sz w:val="26"/>
          <w:szCs w:val="26"/>
          <w:lang w:bidi="ar-EG"/>
        </w:rPr>
      </w:pPr>
    </w:p>
    <w:p w14:paraId="294306EE" w14:textId="75D872E8"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14:paraId="5FC4541F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BEFE1BC" w14:textId="24E7A952" w:rsidR="004E406B" w:rsidRPr="00F17EC3" w:rsidRDefault="00AA1554" w:rsidP="008B5913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Course </w:t>
            </w:r>
            <w:r w:rsidR="00EB187C"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4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7762145D" w14:textId="77777777" w:rsidR="00574789" w:rsidRDefault="00574789" w:rsidP="00574789">
            <w:pPr>
              <w:ind w:right="43"/>
            </w:pPr>
            <w:r>
              <w:t>Course Description:</w:t>
            </w:r>
          </w:p>
          <w:p w14:paraId="08B41E30" w14:textId="12726B46" w:rsidR="00574789" w:rsidRDefault="00574789" w:rsidP="00574789">
            <w:r>
              <w:t xml:space="preserve">This course will prepare students for future pharmacy management roles in both hospital and community sector. It will provide students with key skills in, </w:t>
            </w:r>
            <w:r w:rsidR="003E21FC">
              <w:t xml:space="preserve">communication, </w:t>
            </w:r>
            <w:r>
              <w:t>the use of financial statements, budgeting, inventory control and purchasing.</w:t>
            </w:r>
          </w:p>
          <w:p w14:paraId="44D2A302" w14:textId="5ED8D5A7" w:rsidR="00AA1554" w:rsidRPr="00743E1A" w:rsidRDefault="00AA1554" w:rsidP="008B5913">
            <w:pPr>
              <w:rPr>
                <w:sz w:val="20"/>
                <w:szCs w:val="20"/>
              </w:rPr>
            </w:pPr>
          </w:p>
        </w:tc>
      </w:tr>
      <w:tr w:rsidR="00AA1554" w14:paraId="20C00896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0FDDE2" w14:textId="646207C8" w:rsidR="00AA1554" w:rsidRPr="005E4CF7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5"/>
          </w:p>
        </w:tc>
      </w:tr>
      <w:tr w:rsidR="00AA1554" w14:paraId="262467F2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EC1628" w14:textId="77777777" w:rsidR="005922AF" w:rsidRDefault="005922AF" w:rsidP="008B5913"/>
          <w:p w14:paraId="19B6B665" w14:textId="254CD247" w:rsidR="00574789" w:rsidRDefault="00574789" w:rsidP="00574789">
            <w:pPr>
              <w:pStyle w:val="ListParagraph"/>
              <w:autoSpaceDE w:val="0"/>
              <w:autoSpaceDN w:val="0"/>
              <w:adjustRightInd w:val="0"/>
              <w:ind w:left="360"/>
            </w:pPr>
            <w:r>
              <w:t>The Student will be able to:</w:t>
            </w:r>
          </w:p>
          <w:p w14:paraId="11800B8C" w14:textId="77777777" w:rsidR="00574789" w:rsidRDefault="00574789" w:rsidP="00574789">
            <w:pPr>
              <w:pStyle w:val="ListParagraph"/>
              <w:autoSpaceDE w:val="0"/>
              <w:autoSpaceDN w:val="0"/>
              <w:adjustRightInd w:val="0"/>
              <w:ind w:left="0"/>
            </w:pPr>
          </w:p>
          <w:p w14:paraId="73750F85" w14:textId="77777777" w:rsidR="00574789" w:rsidRDefault="00574789" w:rsidP="00574789">
            <w:pPr>
              <w:numPr>
                <w:ilvl w:val="0"/>
                <w:numId w:val="161"/>
              </w:numPr>
              <w:jc w:val="both"/>
            </w:pPr>
            <w:r>
              <w:rPr>
                <w:lang w:val="en-AU"/>
              </w:rPr>
              <w:t xml:space="preserve"> </w:t>
            </w:r>
            <w:r>
              <w:t>The concept of budgeting and how to budget yourself/industry.</w:t>
            </w:r>
          </w:p>
          <w:p w14:paraId="6CE157C7" w14:textId="77777777" w:rsidR="00574789" w:rsidRDefault="00574789" w:rsidP="00574789">
            <w:pPr>
              <w:numPr>
                <w:ilvl w:val="0"/>
                <w:numId w:val="161"/>
              </w:numPr>
              <w:jc w:val="both"/>
            </w:pPr>
            <w:r>
              <w:t xml:space="preserve"> How you can improve your communication skill and why it is important.</w:t>
            </w:r>
          </w:p>
          <w:p w14:paraId="1BF14DE1" w14:textId="77777777" w:rsidR="00574789" w:rsidRDefault="00574789" w:rsidP="00574789">
            <w:pPr>
              <w:numPr>
                <w:ilvl w:val="0"/>
                <w:numId w:val="161"/>
              </w:numPr>
              <w:jc w:val="both"/>
            </w:pPr>
            <w:r>
              <w:t>Distinguish between different leadership styles.</w:t>
            </w:r>
          </w:p>
          <w:p w14:paraId="68EB9A99" w14:textId="77777777" w:rsidR="00574789" w:rsidRDefault="00574789" w:rsidP="00574789">
            <w:pPr>
              <w:numPr>
                <w:ilvl w:val="0"/>
                <w:numId w:val="161"/>
              </w:numPr>
              <w:jc w:val="both"/>
            </w:pPr>
            <w:r>
              <w:t>Apply principles of human resources management such as recruiting, training, motivating, and evaluating staff.</w:t>
            </w:r>
          </w:p>
          <w:p w14:paraId="3196CB68" w14:textId="208A1B43" w:rsidR="00574789" w:rsidRDefault="00574789" w:rsidP="00574789">
            <w:pPr>
              <w:numPr>
                <w:ilvl w:val="0"/>
                <w:numId w:val="161"/>
              </w:numPr>
              <w:jc w:val="both"/>
            </w:pPr>
            <w:r>
              <w:t>Recognize the decision making process</w:t>
            </w:r>
          </w:p>
          <w:p w14:paraId="02162209" w14:textId="7CA4C37A" w:rsidR="005922AF" w:rsidRDefault="005922AF" w:rsidP="008B5913"/>
        </w:tc>
      </w:tr>
    </w:tbl>
    <w:p w14:paraId="31910F2A" w14:textId="326F90E2"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973FE">
        <w:rPr>
          <w:rFonts w:asciiTheme="majorBidi" w:hAnsiTheme="majorBidi" w:cstheme="majorBidi"/>
          <w:sz w:val="26"/>
          <w:szCs w:val="26"/>
        </w:rPr>
        <w:t>. Course Learning Outcomes</w:t>
      </w:r>
      <w:bookmarkEnd w:id="6"/>
      <w:r w:rsidR="009203AA"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6A74AB" w:rsidRPr="005D2DDD" w14:paraId="0F328927" w14:textId="77777777" w:rsidTr="006A74AB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24FF7FE6" w14:textId="4173609D"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35E78DAA" w14:textId="3E8692C6"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14:paraId="750674F3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0C46135" w14:textId="77777777" w:rsidR="006A74AB" w:rsidRPr="00B4292A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28D1DF09" w14:textId="7F267C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5E3F3A2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65BE9983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3C18C1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327DA93" w14:textId="3B1FA4C0" w:rsidR="006A74AB" w:rsidRPr="00B4292A" w:rsidRDefault="00020AAE" w:rsidP="00225817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 xml:space="preserve">This course deals with the different concepts </w:t>
            </w:r>
            <w:r w:rsidR="00225817" w:rsidRPr="00225817">
              <w:rPr>
                <w:sz w:val="22"/>
                <w:szCs w:val="22"/>
              </w:rPr>
              <w:t xml:space="preserve"> and facts </w:t>
            </w:r>
            <w:r w:rsidR="00225817">
              <w:rPr>
                <w:sz w:val="22"/>
                <w:szCs w:val="22"/>
              </w:rPr>
              <w:t xml:space="preserve">of </w:t>
            </w:r>
            <w:r w:rsidR="00225817" w:rsidRPr="00225817">
              <w:rPr>
                <w:sz w:val="22"/>
                <w:szCs w:val="22"/>
              </w:rPr>
              <w:t>regulations pertaining to practice and marketing of pharmaceutical preparations.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28627F69" w14:textId="268ED322" w:rsidR="006A74AB" w:rsidRPr="00B4292A" w:rsidRDefault="00225817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K4</w:t>
            </w:r>
          </w:p>
        </w:tc>
      </w:tr>
      <w:tr w:rsidR="006A74AB" w:rsidRPr="005D2DDD" w14:paraId="1B154267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17067FC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10520A30" w14:textId="6A592A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 xml:space="preserve"> 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DE526FB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DA084E" w:rsidRPr="005D2DDD" w14:paraId="18D61DD6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9A12D61" w14:textId="77777777" w:rsidR="00DA084E" w:rsidRPr="00131AB4" w:rsidRDefault="00DA084E" w:rsidP="00DA084E">
            <w:r w:rsidRPr="00131AB4"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756B269" w14:textId="4BAB4EF3" w:rsidR="00DA084E" w:rsidRPr="00131AB4" w:rsidRDefault="00DA084E" w:rsidP="00DA084E">
            <w:pPr>
              <w:jc w:val="lowKashida"/>
            </w:pPr>
            <w:r w:rsidRPr="00FF20B3">
              <w:t xml:space="preserve">Evaluate the possible therapeutic applications, </w:t>
            </w:r>
            <w:r>
              <w:t xml:space="preserve">and marketing </w:t>
            </w:r>
            <w:r w:rsidRPr="00FF20B3">
              <w:t>of drugs and pharmaceutical compounds.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739A0AF" w14:textId="7F931C44" w:rsidR="00DA084E" w:rsidRPr="00131AB4" w:rsidRDefault="00DA084E" w:rsidP="00DA084E">
            <w:r w:rsidRPr="00131AB4">
              <w:t>S</w:t>
            </w:r>
            <w:r>
              <w:t>1</w:t>
            </w:r>
          </w:p>
        </w:tc>
      </w:tr>
      <w:tr w:rsidR="00DA084E" w:rsidRPr="005D2DDD" w14:paraId="4681A970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52C96A8" w14:textId="4E7B8BE4" w:rsidR="00DA084E" w:rsidRPr="00131AB4" w:rsidRDefault="00DA084E" w:rsidP="00DA084E">
            <w:r w:rsidRPr="00131AB4">
              <w:t>2.2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A9C6E9F" w14:textId="4D7570C9" w:rsidR="00DA084E" w:rsidRPr="00131AB4" w:rsidRDefault="001C2E34" w:rsidP="00DA084E">
            <w:pPr>
              <w:jc w:val="lowKashida"/>
              <w:rPr>
                <w:lang w:bidi="ar-EG"/>
              </w:rPr>
            </w:pPr>
            <w:r>
              <w:rPr>
                <w:lang w:bidi="ar-EG"/>
              </w:rPr>
              <w:t>Plan strategies for solving the problem in the field of pharmaceutical science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E4C7718" w14:textId="0B9CAF8D" w:rsidR="00DA084E" w:rsidRPr="002A2DE9" w:rsidRDefault="00DA084E" w:rsidP="00DA084E">
            <w:r>
              <w:rPr>
                <w:bCs/>
              </w:rPr>
              <w:t>S2</w:t>
            </w:r>
          </w:p>
        </w:tc>
      </w:tr>
      <w:tr w:rsidR="001C2E34" w:rsidRPr="005D2DDD" w14:paraId="035DB1F3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46D275B" w14:textId="1E1A1C0E" w:rsidR="001C2E34" w:rsidRPr="00131AB4" w:rsidRDefault="001C2E34" w:rsidP="001C2E34">
            <w:r>
              <w:t>2.3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2A8BA99F" w14:textId="7CC03256" w:rsidR="001C2E34" w:rsidRPr="00131AB4" w:rsidRDefault="001C2E34" w:rsidP="001C2E34">
            <w:pPr>
              <w:jc w:val="lowKashida"/>
              <w:rPr>
                <w:lang w:bidi="ar-EG"/>
              </w:rPr>
            </w:pPr>
            <w:r w:rsidRPr="00131AB4">
              <w:rPr>
                <w:lang w:bidi="ar-EG"/>
              </w:rPr>
              <w:t>Communicate clearly by verbal and written means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AF71140" w14:textId="37F2CB26" w:rsidR="001C2E34" w:rsidRPr="002A2DE9" w:rsidRDefault="001C2E34" w:rsidP="001C2E34">
            <w:pPr>
              <w:rPr>
                <w:bCs/>
              </w:rPr>
            </w:pPr>
            <w:r>
              <w:rPr>
                <w:bCs/>
              </w:rPr>
              <w:t>S4</w:t>
            </w:r>
          </w:p>
        </w:tc>
      </w:tr>
      <w:tr w:rsidR="001C2E34" w:rsidRPr="005D2DDD" w14:paraId="556C04B6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B682E4E" w14:textId="77777777" w:rsidR="001C2E34" w:rsidRPr="00E02FB7" w:rsidRDefault="001C2E34" w:rsidP="001C2E3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66C55441" w14:textId="0AF0C173" w:rsidR="001C2E34" w:rsidRPr="00E02FB7" w:rsidRDefault="001C2E34" w:rsidP="001C2E34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B61E3C6" w14:textId="77777777" w:rsidR="001C2E34" w:rsidRPr="00B4292A" w:rsidRDefault="001C2E34" w:rsidP="001C2E34">
            <w:pPr>
              <w:rPr>
                <w:rFonts w:asciiTheme="majorBidi" w:hAnsiTheme="majorBidi" w:cstheme="majorBidi"/>
              </w:rPr>
            </w:pPr>
          </w:p>
        </w:tc>
      </w:tr>
      <w:tr w:rsidR="001C2E34" w:rsidRPr="005D2DDD" w14:paraId="0D335778" w14:textId="77777777" w:rsidTr="004E5E2A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2BFD9588" w14:textId="77777777" w:rsidR="001C2E34" w:rsidRPr="00B4292A" w:rsidRDefault="001C2E34" w:rsidP="001C2E34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A5E4CF6" w14:textId="3847356B" w:rsidR="001C2E34" w:rsidRPr="00B4292A" w:rsidRDefault="004E5E2A" w:rsidP="001C2E34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Work independently and professionally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01EA1BA6" w14:textId="573B1656" w:rsidR="001C2E34" w:rsidRPr="00B4292A" w:rsidRDefault="00EF5F56" w:rsidP="001C2E3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C1</w:t>
            </w:r>
          </w:p>
        </w:tc>
      </w:tr>
      <w:tr w:rsidR="004E5E2A" w:rsidRPr="005D2DDD" w14:paraId="5FBFE713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B21796C" w14:textId="77280C31" w:rsidR="004E5E2A" w:rsidRPr="00B4292A" w:rsidRDefault="004E5E2A" w:rsidP="004E5E2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1E3BC86D" w14:textId="6382697D" w:rsidR="004E5E2A" w:rsidRPr="00F867BE" w:rsidRDefault="004E5E2A" w:rsidP="004E5E2A">
            <w:pPr>
              <w:jc w:val="lowKashida"/>
              <w:rPr>
                <w:rFonts w:asciiTheme="majorBidi" w:hAnsiTheme="majorBidi" w:cstheme="majorBidi"/>
                <w:szCs w:val="20"/>
                <w:lang w:bidi="ar-EG"/>
              </w:rPr>
            </w:pPr>
            <w:r w:rsidRPr="00F867BE">
              <w:rPr>
                <w:rFonts w:asciiTheme="majorBidi" w:hAnsiTheme="majorBidi" w:cstheme="majorBidi"/>
                <w:szCs w:val="20"/>
                <w:lang w:bidi="ar-EG"/>
              </w:rPr>
              <w:t xml:space="preserve">Use of </w:t>
            </w:r>
            <w:r w:rsidRPr="00F867BE">
              <w:t xml:space="preserve">personal values and ethical principles </w:t>
            </w:r>
            <w:r w:rsidRPr="00F867BE">
              <w:rPr>
                <w:rFonts w:asciiTheme="majorBidi" w:hAnsiTheme="majorBidi" w:cstheme="majorBidi"/>
                <w:szCs w:val="20"/>
                <w:lang w:bidi="ar-EG"/>
              </w:rPr>
              <w:t xml:space="preserve">in </w:t>
            </w:r>
            <w:r>
              <w:rPr>
                <w:rFonts w:asciiTheme="majorBidi" w:hAnsiTheme="majorBidi" w:cstheme="majorBidi"/>
                <w:szCs w:val="20"/>
                <w:lang w:bidi="ar-EG"/>
              </w:rPr>
              <w:t>the field of pharmacy management and marketing of pharmaceutical products.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684CD2B" w14:textId="1D15DBF8" w:rsidR="004E5E2A" w:rsidRDefault="004E5E2A" w:rsidP="004E5E2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C2</w:t>
            </w:r>
          </w:p>
        </w:tc>
      </w:tr>
    </w:tbl>
    <w:p w14:paraId="3DEBC925" w14:textId="77777777" w:rsidR="00D87C04" w:rsidRPr="00AE29C3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F0E7F34" w14:textId="61DAEA59"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3B2E79" w:rsidRPr="005D2DDD" w14:paraId="03B282E5" w14:textId="77777777" w:rsidTr="003B2E79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CF1AA39" w14:textId="036CA9BF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E1C2A98" w14:textId="6F540083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9AD38C" w14:textId="37D79D69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180929" w:rsidRPr="005D2DDD" w14:paraId="0903F422" w14:textId="77777777" w:rsidTr="00DD3147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2544748" w14:textId="19FCBBC6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63F88EC" w14:textId="169DFCE9" w:rsidR="00180929" w:rsidRPr="00DE07AD" w:rsidRDefault="00180929" w:rsidP="00180929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 w:rsidRPr="00512433">
              <w:t>Introduction of pharmacy practice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6E7491A2" w14:textId="3088F017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12433">
              <w:t>1</w:t>
            </w:r>
          </w:p>
        </w:tc>
      </w:tr>
      <w:tr w:rsidR="00180929" w:rsidRPr="005D2DDD" w14:paraId="7326C73C" w14:textId="77777777" w:rsidTr="00DD3147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7B96EA0" w14:textId="45D3C08F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1FD5EBC2" w14:textId="45FC3B34" w:rsidR="00180929" w:rsidRPr="00DE07AD" w:rsidRDefault="00180929" w:rsidP="0018092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512433">
              <w:t>Personnel Management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6CC24039" w14:textId="106F723B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12433">
              <w:t>6</w:t>
            </w:r>
          </w:p>
        </w:tc>
      </w:tr>
      <w:tr w:rsidR="00180929" w:rsidRPr="005D2DDD" w14:paraId="18598723" w14:textId="77777777" w:rsidTr="00DD3147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1B644CE" w14:textId="72AC7EC3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387A5DFD" w14:textId="78781B72" w:rsidR="00180929" w:rsidRPr="00DE07AD" w:rsidRDefault="00180929" w:rsidP="00180929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 w:rsidRPr="00512433">
              <w:t>Motivation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497493DE" w14:textId="1E7E0D0A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</w:tr>
      <w:tr w:rsidR="00180929" w:rsidRPr="005D2DDD" w14:paraId="3E1216DE" w14:textId="77777777" w:rsidTr="00DD3147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DA21B3D" w14:textId="215EA59C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EFBBE9E" w14:textId="32C1D149" w:rsidR="00180929" w:rsidRPr="00DE07AD" w:rsidRDefault="00180929" w:rsidP="0018092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512433">
              <w:t xml:space="preserve">Inventory Control 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6ACC6380" w14:textId="64C6F6AC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12433">
              <w:t>6</w:t>
            </w:r>
          </w:p>
        </w:tc>
      </w:tr>
      <w:tr w:rsidR="00180929" w:rsidRPr="005D2DDD" w14:paraId="6DB63FCA" w14:textId="77777777" w:rsidTr="00DD3147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70415BE" w14:textId="0162E7AD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52C304B8" w14:textId="5086B483" w:rsidR="00180929" w:rsidRPr="00DE07AD" w:rsidRDefault="00180929" w:rsidP="00180929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 w:rsidRPr="00512433">
              <w:t>Purchasing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1E98F9DC" w14:textId="3FF20D9C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12433">
              <w:t>4</w:t>
            </w:r>
          </w:p>
        </w:tc>
      </w:tr>
      <w:tr w:rsidR="00180929" w:rsidRPr="005D2DDD" w14:paraId="1054B579" w14:textId="77777777" w:rsidTr="00DD3147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BA248B" w14:textId="5814D751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6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189B3A" w14:textId="5AC7DB02" w:rsidR="00180929" w:rsidRPr="00DE07AD" w:rsidRDefault="00180929" w:rsidP="0018092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512433">
              <w:t>Budgeting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607B26D" w14:textId="4400ED71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12433">
              <w:t>4</w:t>
            </w:r>
          </w:p>
        </w:tc>
      </w:tr>
      <w:tr w:rsidR="00180929" w:rsidRPr="005D2DDD" w14:paraId="0B4BBFA1" w14:textId="77777777" w:rsidTr="00DD3147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A098BF" w14:textId="230C96A2" w:rsidR="00180929" w:rsidRDefault="00180929" w:rsidP="00180929">
            <w:pPr>
              <w:bidi/>
              <w:jc w:val="center"/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10A77C" w14:textId="4029B843" w:rsidR="00180929" w:rsidRPr="00DE07AD" w:rsidRDefault="00180929" w:rsidP="0018092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512433">
              <w:t>Communication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6F6208D" w14:textId="72A1E4BC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512433">
              <w:t>2</w:t>
            </w:r>
          </w:p>
        </w:tc>
      </w:tr>
      <w:tr w:rsidR="00180929" w:rsidRPr="005D2DDD" w14:paraId="3D315C1D" w14:textId="77777777" w:rsidTr="00DD3147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84582F" w14:textId="69387A26" w:rsidR="00180929" w:rsidRDefault="00180929" w:rsidP="00180929">
            <w:pPr>
              <w:bidi/>
              <w:jc w:val="center"/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37F74A" w14:textId="3F0A7F1C" w:rsidR="00180929" w:rsidRPr="00DE07AD" w:rsidRDefault="00AB4376" w:rsidP="00AB4376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B4376">
              <w:rPr>
                <w:rFonts w:asciiTheme="majorBidi" w:hAnsiTheme="majorBidi" w:cstheme="majorBidi"/>
              </w:rPr>
              <w:t>Financial Management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616A128" w14:textId="47D0F496" w:rsidR="00180929" w:rsidRPr="00DE07AD" w:rsidRDefault="00180929" w:rsidP="0018092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2</w:t>
            </w:r>
          </w:p>
        </w:tc>
      </w:tr>
      <w:tr w:rsidR="00180929" w:rsidRPr="005D2DDD" w14:paraId="39EE9976" w14:textId="77777777" w:rsidTr="003B2E79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C2AD70" w14:textId="2FD5AC09" w:rsidR="00180929" w:rsidRPr="005D2DDD" w:rsidRDefault="00180929" w:rsidP="00180929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3846A4A" w14:textId="15F9D88D" w:rsidR="00180929" w:rsidRPr="00180929" w:rsidRDefault="00180929" w:rsidP="00180929">
            <w:pPr>
              <w:bidi/>
              <w:jc w:val="center"/>
              <w:rPr>
                <w:rFonts w:asciiTheme="majorBidi" w:hAnsiTheme="majorBidi" w:cstheme="majorBidi"/>
                <w:b/>
              </w:rPr>
            </w:pPr>
            <w:r w:rsidRPr="00180929">
              <w:rPr>
                <w:rFonts w:asciiTheme="majorBidi" w:hAnsiTheme="majorBidi" w:cstheme="majorBidi" w:hint="cs"/>
                <w:b/>
                <w:rtl/>
              </w:rPr>
              <w:t>30</w:t>
            </w:r>
          </w:p>
        </w:tc>
      </w:tr>
    </w:tbl>
    <w:p w14:paraId="71F91938" w14:textId="34702087" w:rsidR="00636783" w:rsidRDefault="00636783" w:rsidP="008B5913">
      <w:pPr>
        <w:rPr>
          <w:b/>
          <w:bCs/>
          <w:sz w:val="26"/>
          <w:szCs w:val="26"/>
        </w:rPr>
      </w:pPr>
    </w:p>
    <w:p w14:paraId="13BD6D71" w14:textId="1024538A"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8" w:name="_Toc951379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8"/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F61F646" w14:textId="16B17CC1"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2"/>
        <w:gridCol w:w="3894"/>
        <w:gridCol w:w="2374"/>
        <w:gridCol w:w="2225"/>
      </w:tblGrid>
      <w:tr w:rsidR="009C77F0" w:rsidRPr="005D2DDD" w14:paraId="0C8ACA63" w14:textId="77777777" w:rsidTr="0044064B">
        <w:trPr>
          <w:trHeight w:val="401"/>
          <w:tblHeader/>
        </w:trPr>
        <w:tc>
          <w:tcPr>
            <w:tcW w:w="446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06943C95" w14:textId="14EB68E9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088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FE4C3B7" w14:textId="761281EA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27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6354E67" w14:textId="4F6CF502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 w:rsidR="0044064B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19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60D6FE7" w14:textId="714F88A8"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</w:t>
            </w:r>
            <w:r w:rsidR="0044064B"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Methods</w:t>
            </w:r>
          </w:p>
        </w:tc>
      </w:tr>
      <w:tr w:rsidR="009C77F0" w:rsidRPr="005D2DDD" w14:paraId="28B33061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82E6CC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FDCE7BE" w14:textId="0B167BC5" w:rsidR="009C77F0" w:rsidRPr="005D2DDD" w:rsidRDefault="009C77F0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9F1AB5" w:rsidRPr="005D2DDD" w14:paraId="5C4FE555" w14:textId="77777777" w:rsidTr="001F2130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D53B03B" w14:textId="77777777" w:rsidR="009F1AB5" w:rsidRPr="00DE07AD" w:rsidRDefault="009F1AB5" w:rsidP="009F1AB5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0E9CD414" w14:textId="7ADB3F3F" w:rsidR="009F1AB5" w:rsidRPr="00DE07AD" w:rsidRDefault="00E903F2" w:rsidP="009F1AB5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 xml:space="preserve">This course deals with the different concepts </w:t>
            </w:r>
            <w:r w:rsidRPr="00225817">
              <w:rPr>
                <w:sz w:val="22"/>
                <w:szCs w:val="22"/>
              </w:rPr>
              <w:t xml:space="preserve"> and facts </w:t>
            </w:r>
            <w:r>
              <w:rPr>
                <w:sz w:val="22"/>
                <w:szCs w:val="22"/>
              </w:rPr>
              <w:t xml:space="preserve">of </w:t>
            </w:r>
            <w:r w:rsidRPr="00225817">
              <w:rPr>
                <w:sz w:val="22"/>
                <w:szCs w:val="22"/>
              </w:rPr>
              <w:t>regulations pertaining to practice and marketing of pharmaceutical preparations.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180B47F" w14:textId="6259E105" w:rsidR="009F1AB5" w:rsidRPr="00DE07AD" w:rsidRDefault="009F1AB5" w:rsidP="009F1AB5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1992C94" w14:textId="430DC886" w:rsidR="009F1AB5" w:rsidRPr="00DE07AD" w:rsidRDefault="009F1AB5" w:rsidP="009F1AB5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Written exam</w:t>
            </w:r>
          </w:p>
        </w:tc>
      </w:tr>
      <w:tr w:rsidR="009F1AB5" w:rsidRPr="005D2DDD" w14:paraId="49479F47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7DDD1A4" w14:textId="77777777" w:rsidR="009F1AB5" w:rsidRPr="005D2DDD" w:rsidRDefault="009F1AB5" w:rsidP="009F1AB5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C074A4" w14:textId="56BFCB73" w:rsidR="009F1AB5" w:rsidRPr="009C77F0" w:rsidRDefault="009F1AB5" w:rsidP="009F1AB5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2248AC" w:rsidRPr="005D2DDD" w14:paraId="170B62B4" w14:textId="77777777" w:rsidTr="00CD02C7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BB64F9E" w14:textId="77777777" w:rsidR="002248AC" w:rsidRPr="00DE07AD" w:rsidRDefault="002248AC" w:rsidP="002248AC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7C193EA8" w14:textId="5A61A0C2" w:rsidR="002248AC" w:rsidRPr="00DE07AD" w:rsidRDefault="002248AC" w:rsidP="002248AC">
            <w:pPr>
              <w:jc w:val="lowKashida"/>
              <w:rPr>
                <w:rFonts w:asciiTheme="majorBidi" w:hAnsiTheme="majorBidi" w:cstheme="majorBidi"/>
              </w:rPr>
            </w:pPr>
            <w:r w:rsidRPr="00FF20B3">
              <w:t xml:space="preserve">Evaluate the possible therapeutic applications, </w:t>
            </w:r>
            <w:r>
              <w:t xml:space="preserve">and marketing </w:t>
            </w:r>
            <w:r w:rsidRPr="00FF20B3">
              <w:t>of drugs and pharmaceutical compounds.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F85A033" w14:textId="10492C93" w:rsidR="002248AC" w:rsidRPr="00DE07AD" w:rsidRDefault="002248AC" w:rsidP="002248AC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2DE6060" w14:textId="77777777" w:rsidR="002248AC" w:rsidRDefault="002248AC" w:rsidP="002248AC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Written exam</w:t>
            </w:r>
          </w:p>
          <w:p w14:paraId="745FB764" w14:textId="39E4AF9E" w:rsidR="002248AC" w:rsidRPr="00DE07AD" w:rsidRDefault="002248AC" w:rsidP="002248AC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</w:t>
            </w:r>
            <w:r w:rsidRPr="00243B17">
              <w:t>Assignments</w:t>
            </w:r>
          </w:p>
        </w:tc>
      </w:tr>
      <w:tr w:rsidR="002248AC" w:rsidRPr="005D2DDD" w14:paraId="129BF418" w14:textId="77777777" w:rsidTr="00CD02C7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BFDE080" w14:textId="06C3BA68" w:rsidR="002248AC" w:rsidRPr="00DE07AD" w:rsidRDefault="002248AC" w:rsidP="002248A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059A7216" w14:textId="6E6126D6" w:rsidR="002248AC" w:rsidRPr="00131AB4" w:rsidRDefault="002248AC" w:rsidP="002248AC">
            <w:pPr>
              <w:jc w:val="lowKashida"/>
              <w:rPr>
                <w:lang w:bidi="ar-EG"/>
              </w:rPr>
            </w:pPr>
            <w:r>
              <w:rPr>
                <w:lang w:bidi="ar-EG"/>
              </w:rPr>
              <w:t>Plan strategies for solving the problem in the field of pharmaceutical science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1176979" w14:textId="5D05AF5E" w:rsidR="002248AC" w:rsidRDefault="002248AC" w:rsidP="002248AC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Lecture/ discussion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A35F244" w14:textId="2818BC2F" w:rsidR="002248AC" w:rsidRDefault="00D86BA2" w:rsidP="002248AC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Written exam</w:t>
            </w:r>
          </w:p>
        </w:tc>
      </w:tr>
      <w:tr w:rsidR="002248AC" w:rsidRPr="005D2DDD" w14:paraId="43D9FDDD" w14:textId="77777777" w:rsidTr="00CD02C7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0D17DD1" w14:textId="24FAFAC7" w:rsidR="002248AC" w:rsidRPr="00DE07AD" w:rsidRDefault="002248AC" w:rsidP="002248A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5FD49E81" w14:textId="68EC72C4" w:rsidR="002248AC" w:rsidRPr="00225817" w:rsidRDefault="002248AC" w:rsidP="002248AC">
            <w:pPr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131AB4">
              <w:rPr>
                <w:lang w:bidi="ar-EG"/>
              </w:rPr>
              <w:t>Communicate clearly by verbal and written means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AD1A40F" w14:textId="4CB2E8D6" w:rsidR="002248AC" w:rsidRDefault="002248AC" w:rsidP="002248AC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1B5C2CB" w14:textId="77777777" w:rsidR="002248AC" w:rsidRDefault="002248AC" w:rsidP="002248AC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Written exam</w:t>
            </w:r>
          </w:p>
          <w:p w14:paraId="578FD48D" w14:textId="34FE976D" w:rsidR="002248AC" w:rsidRDefault="002248AC" w:rsidP="002248AC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</w:t>
            </w:r>
            <w:r w:rsidRPr="00243B17">
              <w:t>Assignments</w:t>
            </w:r>
          </w:p>
        </w:tc>
      </w:tr>
      <w:tr w:rsidR="009F1AB5" w:rsidRPr="005D2DDD" w14:paraId="43C2D136" w14:textId="77777777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7D889C2" w14:textId="77777777" w:rsidR="009F1AB5" w:rsidRPr="005D2DDD" w:rsidRDefault="009F1AB5" w:rsidP="009F1AB5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929CDA4" w14:textId="5427B0A8" w:rsidR="009F1AB5" w:rsidRPr="009C77F0" w:rsidRDefault="009F1AB5" w:rsidP="009F1AB5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5C6649" w:rsidRPr="005D2DDD" w14:paraId="78AFE38A" w14:textId="77777777" w:rsidTr="00FC0E61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3E0ED25" w14:textId="77777777" w:rsidR="005C6649" w:rsidRPr="00DE07AD" w:rsidRDefault="005C6649" w:rsidP="005C6649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2088" w:type="pct"/>
            <w:tcBorders>
              <w:top w:val="single" w:sz="4" w:space="0" w:color="auto"/>
              <w:bottom w:val="dashSmallGap" w:sz="4" w:space="0" w:color="auto"/>
            </w:tcBorders>
          </w:tcPr>
          <w:p w14:paraId="06F666D5" w14:textId="52673F2B" w:rsidR="005C6649" w:rsidRPr="00DE07AD" w:rsidRDefault="005C6649" w:rsidP="005C6649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Work independently and professionally </w:t>
            </w:r>
          </w:p>
        </w:tc>
        <w:tc>
          <w:tcPr>
            <w:tcW w:w="127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5D3AA4F" w14:textId="2346F2C5" w:rsidR="005C6649" w:rsidRPr="00DE07AD" w:rsidRDefault="005C6649" w:rsidP="005C6649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Lectures</w:t>
            </w: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FD51462" w14:textId="77777777" w:rsidR="005C6649" w:rsidRDefault="005C6649" w:rsidP="005C6649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Written exam</w:t>
            </w:r>
          </w:p>
          <w:p w14:paraId="143963A1" w14:textId="5C7BEF75" w:rsidR="005C6649" w:rsidRPr="00DE07AD" w:rsidRDefault="005C6649" w:rsidP="005C6649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</w:t>
            </w:r>
            <w:r w:rsidRPr="00243B17">
              <w:t>Assignments</w:t>
            </w:r>
          </w:p>
        </w:tc>
      </w:tr>
      <w:tr w:rsidR="005C6649" w:rsidRPr="005D2DDD" w14:paraId="2EBB5511" w14:textId="77777777" w:rsidTr="000A5689">
        <w:tc>
          <w:tcPr>
            <w:tcW w:w="446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2C9E3F8D" w14:textId="219FF7EB" w:rsidR="005C6649" w:rsidRPr="00DE07AD" w:rsidRDefault="00F915E1" w:rsidP="005C664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</w:t>
            </w:r>
            <w:r w:rsidR="005C6649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2088" w:type="pct"/>
            <w:tcBorders>
              <w:top w:val="dashSmallGap" w:sz="4" w:space="0" w:color="auto"/>
              <w:bottom w:val="single" w:sz="12" w:space="0" w:color="auto"/>
            </w:tcBorders>
          </w:tcPr>
          <w:p w14:paraId="4DF8C1AA" w14:textId="5DEF2C23" w:rsidR="005C6649" w:rsidRPr="00DE07AD" w:rsidRDefault="005C6649" w:rsidP="005C6649">
            <w:pPr>
              <w:jc w:val="lowKashida"/>
              <w:rPr>
                <w:rFonts w:asciiTheme="majorBidi" w:hAnsiTheme="majorBidi" w:cstheme="majorBidi"/>
              </w:rPr>
            </w:pPr>
            <w:r w:rsidRPr="00F867BE">
              <w:rPr>
                <w:rFonts w:asciiTheme="majorBidi" w:hAnsiTheme="majorBidi" w:cstheme="majorBidi"/>
                <w:szCs w:val="20"/>
                <w:lang w:bidi="ar-EG"/>
              </w:rPr>
              <w:t xml:space="preserve">Use of </w:t>
            </w:r>
            <w:r w:rsidRPr="00F867BE">
              <w:t xml:space="preserve">personal values and ethical principles </w:t>
            </w:r>
            <w:r w:rsidRPr="00F867BE">
              <w:rPr>
                <w:rFonts w:asciiTheme="majorBidi" w:hAnsiTheme="majorBidi" w:cstheme="majorBidi"/>
                <w:szCs w:val="20"/>
                <w:lang w:bidi="ar-EG"/>
              </w:rPr>
              <w:t xml:space="preserve">in </w:t>
            </w:r>
            <w:r>
              <w:rPr>
                <w:rFonts w:asciiTheme="majorBidi" w:hAnsiTheme="majorBidi" w:cstheme="majorBidi"/>
                <w:szCs w:val="20"/>
                <w:lang w:bidi="ar-EG"/>
              </w:rPr>
              <w:t>the field of pharmacy management and marketing of pharmaceutical products.</w:t>
            </w:r>
          </w:p>
        </w:tc>
        <w:tc>
          <w:tcPr>
            <w:tcW w:w="127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B2A6E7F" w14:textId="5298C918" w:rsidR="005C6649" w:rsidRPr="00DE07AD" w:rsidRDefault="003147B9" w:rsidP="005C6649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Lectures</w:t>
            </w:r>
            <w:r w:rsidR="009E3E27">
              <w:rPr>
                <w:rFonts w:asciiTheme="majorBidi" w:hAnsiTheme="majorBidi" w:cstheme="majorBidi"/>
              </w:rPr>
              <w:t>/ presentation</w:t>
            </w:r>
          </w:p>
        </w:tc>
        <w:tc>
          <w:tcPr>
            <w:tcW w:w="119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686C6917" w14:textId="77777777" w:rsidR="009E3E27" w:rsidRDefault="009E3E27" w:rsidP="009E3E27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Written exam</w:t>
            </w:r>
          </w:p>
          <w:p w14:paraId="05DDF2E1" w14:textId="521E41D2" w:rsidR="005C6649" w:rsidRPr="00DE07AD" w:rsidRDefault="009E3E27" w:rsidP="009E3E27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</w:t>
            </w:r>
            <w:r w:rsidR="00E9611B">
              <w:t>Presentation</w:t>
            </w:r>
          </w:p>
        </w:tc>
      </w:tr>
    </w:tbl>
    <w:p w14:paraId="26B38947" w14:textId="1BCA1004" w:rsidR="00E34F0F" w:rsidRDefault="009D6BCB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  <w:r>
        <w:rPr>
          <w:rFonts w:asciiTheme="majorBidi" w:hAnsiTheme="majorBidi" w:cstheme="majorBidi"/>
          <w:sz w:val="26"/>
          <w:szCs w:val="26"/>
        </w:rPr>
        <w:t>2</w:t>
      </w:r>
      <w:r w:rsidR="00E34F0F"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0"/>
      <w:r w:rsidR="00E34F0F"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94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155"/>
        <w:gridCol w:w="1710"/>
        <w:gridCol w:w="2190"/>
      </w:tblGrid>
      <w:tr w:rsidR="009C5BFD" w:rsidRPr="009C5BFD" w14:paraId="79852DD9" w14:textId="77777777" w:rsidTr="00467F1C">
        <w:trPr>
          <w:tblHeader/>
          <w:jc w:val="center"/>
        </w:trPr>
        <w:tc>
          <w:tcPr>
            <w:tcW w:w="41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F279964" w14:textId="2BFA63F6" w:rsidR="00001466" w:rsidRPr="009C5BFD" w:rsidRDefault="00001466" w:rsidP="00001466">
            <w:pPr>
              <w:bidi/>
              <w:jc w:val="center"/>
              <w:rPr>
                <w:b/>
                <w:bCs/>
              </w:rPr>
            </w:pPr>
            <w:r w:rsidRPr="009C5BFD">
              <w:rPr>
                <w:b/>
                <w:bCs/>
              </w:rPr>
              <w:t>#</w:t>
            </w:r>
          </w:p>
        </w:tc>
        <w:tc>
          <w:tcPr>
            <w:tcW w:w="51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2D347C41" w14:textId="1BE62579" w:rsidR="00001466" w:rsidRPr="009C5BFD" w:rsidRDefault="00001466" w:rsidP="00001466">
            <w:pPr>
              <w:bidi/>
              <w:jc w:val="center"/>
              <w:rPr>
                <w:rtl/>
                <w:lang w:bidi="ar-EG"/>
              </w:rPr>
            </w:pPr>
            <w:r w:rsidRPr="009C5BFD">
              <w:rPr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9E99F95" w14:textId="774BA6F7" w:rsidR="00001466" w:rsidRPr="009C5BFD" w:rsidRDefault="00001466" w:rsidP="00001466">
            <w:pPr>
              <w:bidi/>
              <w:jc w:val="center"/>
              <w:rPr>
                <w:lang w:bidi="ar-EG"/>
              </w:rPr>
            </w:pPr>
            <w:r w:rsidRPr="009C5BFD">
              <w:rPr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CAA3A24" w14:textId="4417CE4C" w:rsidR="00001466" w:rsidRPr="009C5BFD" w:rsidRDefault="00001466" w:rsidP="00001466">
            <w:pPr>
              <w:bidi/>
              <w:jc w:val="center"/>
              <w:rPr>
                <w:sz w:val="22"/>
                <w:szCs w:val="22"/>
                <w:rtl/>
                <w:lang w:bidi="ar-EG"/>
              </w:rPr>
            </w:pPr>
            <w:r w:rsidRPr="009C5BFD">
              <w:rPr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9C5BFD" w:rsidRPr="009C5BFD" w14:paraId="1B94C2C2" w14:textId="77777777" w:rsidTr="00467F1C">
        <w:trPr>
          <w:trHeight w:val="260"/>
          <w:jc w:val="center"/>
        </w:trPr>
        <w:tc>
          <w:tcPr>
            <w:tcW w:w="41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53CD592" w14:textId="667332D5" w:rsidR="00BA0CD6" w:rsidRPr="009C5BFD" w:rsidRDefault="00BA0CD6" w:rsidP="00BA0CD6">
            <w:pPr>
              <w:bidi/>
              <w:jc w:val="center"/>
              <w:rPr>
                <w:b/>
                <w:bCs/>
              </w:rPr>
            </w:pPr>
            <w:r w:rsidRPr="009C5BF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55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9D9FFB5" w14:textId="7A738928" w:rsidR="00BA0CD6" w:rsidRPr="009C5BFD" w:rsidRDefault="00BA0CD6" w:rsidP="00BA0CD6">
            <w:pPr>
              <w:bidi/>
              <w:jc w:val="right"/>
            </w:pPr>
            <w:r w:rsidRPr="009C5BFD">
              <w:rPr>
                <w:lang w:bidi="ar-EG"/>
              </w:rPr>
              <w:t xml:space="preserve">Midterm exam </w:t>
            </w:r>
            <w:r w:rsidRPr="009C5BFD">
              <w:rPr>
                <w:b/>
                <w:bCs/>
                <w:lang w:bidi="ar-EG"/>
              </w:rPr>
              <w:t>1</w:t>
            </w:r>
            <w:r w:rsidRPr="009C5BFD">
              <w:rPr>
                <w:lang w:bidi="ar-EG"/>
              </w:rPr>
              <w:t xml:space="preserve"> 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B33890A" w14:textId="66DEC03D" w:rsidR="00BA0CD6" w:rsidRPr="009C5BFD" w:rsidRDefault="00BA0CD6" w:rsidP="00F027A7">
            <w:pPr>
              <w:bidi/>
              <w:jc w:val="center"/>
            </w:pPr>
            <w:r w:rsidRPr="009C5BFD">
              <w:rPr>
                <w:lang w:bidi="ar-EG"/>
              </w:rPr>
              <w:t>6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531D06A5" w14:textId="3AD1AD6D" w:rsidR="00BA0CD6" w:rsidRPr="009C5BFD" w:rsidRDefault="00BA0CD6" w:rsidP="003E21FC">
            <w:pPr>
              <w:bidi/>
              <w:jc w:val="center"/>
            </w:pPr>
            <w:r w:rsidRPr="009C5BFD">
              <w:rPr>
                <w:lang w:bidi="ar-EG"/>
              </w:rPr>
              <w:t>20%</w:t>
            </w:r>
          </w:p>
        </w:tc>
      </w:tr>
      <w:tr w:rsidR="009C5BFD" w:rsidRPr="009C5BFD" w14:paraId="4F83A0F2" w14:textId="77777777" w:rsidTr="00467F1C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50045A6" w14:textId="6B4ED95D" w:rsidR="00BA0CD6" w:rsidRPr="009C5BFD" w:rsidRDefault="00BA0CD6" w:rsidP="00BA0CD6">
            <w:pPr>
              <w:bidi/>
              <w:jc w:val="center"/>
              <w:rPr>
                <w:b/>
                <w:bCs/>
              </w:rPr>
            </w:pPr>
            <w:r w:rsidRPr="009C5BF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1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67CBB7B" w14:textId="3279461B" w:rsidR="00BA0CD6" w:rsidRPr="009C5BFD" w:rsidRDefault="008356F2" w:rsidP="009C5BFD">
            <w:pPr>
              <w:bidi/>
              <w:jc w:val="right"/>
              <w:rPr>
                <w:lang w:bidi="ar-EG"/>
              </w:rPr>
            </w:pPr>
            <w:r>
              <w:rPr>
                <w:lang w:bidi="ar-EG"/>
              </w:rPr>
              <w:t>A</w:t>
            </w:r>
            <w:bookmarkStart w:id="11" w:name="_GoBack"/>
            <w:bookmarkEnd w:id="11"/>
            <w:r w:rsidR="00BA0CD6" w:rsidRPr="009C5BFD">
              <w:rPr>
                <w:lang w:bidi="ar-EG"/>
              </w:rPr>
              <w:t>ssignments</w:t>
            </w:r>
            <w:r w:rsidR="00B15513">
              <w:rPr>
                <w:lang w:bidi="ar-EG"/>
              </w:rPr>
              <w:t>/ Presentation</w:t>
            </w:r>
          </w:p>
        </w:tc>
        <w:tc>
          <w:tcPr>
            <w:tcW w:w="171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A315724" w14:textId="14FD63AB" w:rsidR="00BA0CD6" w:rsidRPr="009C5BFD" w:rsidRDefault="00BA0CD6" w:rsidP="00F027A7">
            <w:pPr>
              <w:bidi/>
              <w:jc w:val="center"/>
            </w:pPr>
            <w:r w:rsidRPr="009C5BFD">
              <w:rPr>
                <w:lang w:bidi="ar-EG"/>
              </w:rPr>
              <w:t>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1E8EAC7" w14:textId="14BEA67D" w:rsidR="00BA0CD6" w:rsidRPr="009C5BFD" w:rsidRDefault="00BA0CD6" w:rsidP="003E21FC">
            <w:pPr>
              <w:bidi/>
              <w:jc w:val="center"/>
            </w:pPr>
            <w:r w:rsidRPr="009C5BFD">
              <w:rPr>
                <w:lang w:bidi="ar-EG"/>
              </w:rPr>
              <w:t>5%</w:t>
            </w:r>
          </w:p>
        </w:tc>
      </w:tr>
      <w:tr w:rsidR="009C5BFD" w:rsidRPr="009C5BFD" w14:paraId="25D13671" w14:textId="77777777" w:rsidTr="00467F1C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0AA023D" w14:textId="5C0D4E74" w:rsidR="00BA0CD6" w:rsidRPr="009C5BFD" w:rsidRDefault="00BA0CD6" w:rsidP="00BA0CD6">
            <w:pPr>
              <w:bidi/>
              <w:jc w:val="center"/>
              <w:rPr>
                <w:b/>
                <w:bCs/>
                <w:rtl/>
                <w:lang w:bidi="ar-EG"/>
              </w:rPr>
            </w:pPr>
            <w:r w:rsidRPr="009C5BFD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1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524B90C" w14:textId="34A2B127" w:rsidR="00BA0CD6" w:rsidRPr="009C5BFD" w:rsidRDefault="00BA0CD6" w:rsidP="00BA0CD6">
            <w:pPr>
              <w:bidi/>
              <w:jc w:val="right"/>
              <w:rPr>
                <w:b/>
              </w:rPr>
            </w:pPr>
            <w:r w:rsidRPr="009C5BFD">
              <w:rPr>
                <w:lang w:bidi="ar-EG"/>
              </w:rPr>
              <w:t>Midterm exam</w:t>
            </w:r>
            <w:r w:rsidRPr="009C5BFD">
              <w:t xml:space="preserve"> </w:t>
            </w:r>
            <w:r w:rsidRPr="009C5BFD">
              <w:rPr>
                <w:b/>
                <w:bCs/>
                <w:lang w:bidi="ar-EG"/>
              </w:rPr>
              <w:t>2</w:t>
            </w:r>
          </w:p>
        </w:tc>
        <w:tc>
          <w:tcPr>
            <w:tcW w:w="171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CDBE7DD" w14:textId="3521133F" w:rsidR="00BA0CD6" w:rsidRPr="009C5BFD" w:rsidRDefault="00BA0CD6" w:rsidP="00F027A7">
            <w:pPr>
              <w:bidi/>
              <w:jc w:val="center"/>
            </w:pPr>
            <w:r w:rsidRPr="009C5BFD">
              <w:rPr>
                <w:lang w:bidi="ar-EG"/>
              </w:rPr>
              <w:t>10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B5ACF58" w14:textId="2A890878" w:rsidR="00BA0CD6" w:rsidRPr="009C5BFD" w:rsidRDefault="00BA0CD6" w:rsidP="003E21FC">
            <w:pPr>
              <w:bidi/>
              <w:jc w:val="center"/>
            </w:pPr>
            <w:r w:rsidRPr="009C5BFD">
              <w:rPr>
                <w:lang w:bidi="ar-EG"/>
              </w:rPr>
              <w:t>20%</w:t>
            </w:r>
          </w:p>
        </w:tc>
      </w:tr>
      <w:tr w:rsidR="009C5BFD" w:rsidRPr="009C5BFD" w14:paraId="62770D98" w14:textId="77777777" w:rsidTr="00467F1C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6224DDD" w14:textId="20B0B4F8" w:rsidR="00BA0CD6" w:rsidRPr="009C5BFD" w:rsidRDefault="00BA0CD6" w:rsidP="00BA0CD6">
            <w:pPr>
              <w:bidi/>
              <w:jc w:val="center"/>
              <w:rPr>
                <w:b/>
                <w:bCs/>
                <w:rtl/>
                <w:lang w:bidi="ar-EG"/>
              </w:rPr>
            </w:pPr>
            <w:r w:rsidRPr="009C5BFD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1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D11F5B2" w14:textId="1FFDBC78" w:rsidR="00BA0CD6" w:rsidRPr="009C5BFD" w:rsidRDefault="00051292" w:rsidP="00BA0CD6">
            <w:pPr>
              <w:bidi/>
              <w:jc w:val="right"/>
            </w:pPr>
            <w:r>
              <w:rPr>
                <w:lang w:bidi="ar-EG"/>
              </w:rPr>
              <w:t xml:space="preserve">Observation card </w:t>
            </w:r>
          </w:p>
        </w:tc>
        <w:tc>
          <w:tcPr>
            <w:tcW w:w="171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50B8268" w14:textId="1C9D7F2F" w:rsidR="00BA0CD6" w:rsidRPr="009C5BFD" w:rsidRDefault="00BA0CD6" w:rsidP="00F027A7">
            <w:pPr>
              <w:bidi/>
              <w:jc w:val="center"/>
            </w:pPr>
            <w:r w:rsidRPr="009C5BFD">
              <w:rPr>
                <w:lang w:bidi="ar-EG"/>
              </w:rPr>
              <w:t>2-12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6596BA54" w14:textId="61C7CF0B" w:rsidR="00BA0CD6" w:rsidRPr="009C5BFD" w:rsidRDefault="00BA0CD6" w:rsidP="003E21FC">
            <w:pPr>
              <w:bidi/>
              <w:jc w:val="center"/>
            </w:pPr>
            <w:r w:rsidRPr="009C5BFD">
              <w:rPr>
                <w:lang w:bidi="ar-EG"/>
              </w:rPr>
              <w:t>5%</w:t>
            </w:r>
          </w:p>
        </w:tc>
      </w:tr>
      <w:tr w:rsidR="009C5BFD" w:rsidRPr="009C5BFD" w14:paraId="21CDCA16" w14:textId="77777777" w:rsidTr="00467F1C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6CBCA4D" w14:textId="0E776336" w:rsidR="00BA0CD6" w:rsidRPr="009C5BFD" w:rsidRDefault="00BA0CD6" w:rsidP="00BA0CD6">
            <w:pPr>
              <w:bidi/>
              <w:rPr>
                <w:b/>
                <w:bCs/>
                <w:rtl/>
                <w:lang w:bidi="ar-EG"/>
              </w:rPr>
            </w:pPr>
            <w:r w:rsidRPr="009C5BFD">
              <w:rPr>
                <w:b/>
                <w:bCs/>
                <w:rtl/>
                <w:lang w:bidi="ar-EG"/>
              </w:rPr>
              <w:t>5</w:t>
            </w:r>
          </w:p>
        </w:tc>
        <w:tc>
          <w:tcPr>
            <w:tcW w:w="5155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31CC656" w14:textId="5270B2C6" w:rsidR="00BA0CD6" w:rsidRPr="009C5BFD" w:rsidRDefault="00BA0CD6" w:rsidP="00BA0CD6">
            <w:pPr>
              <w:bidi/>
              <w:jc w:val="right"/>
            </w:pPr>
            <w:r w:rsidRPr="009C5BFD">
              <w:rPr>
                <w:lang w:bidi="ar-EG"/>
              </w:rPr>
              <w:t>Final exam</w:t>
            </w:r>
          </w:p>
        </w:tc>
        <w:tc>
          <w:tcPr>
            <w:tcW w:w="171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1F1AD54" w14:textId="4887463F" w:rsidR="00BA0CD6" w:rsidRPr="009C5BFD" w:rsidRDefault="00BA0CD6" w:rsidP="00F027A7">
            <w:pPr>
              <w:bidi/>
              <w:jc w:val="center"/>
            </w:pPr>
            <w:r w:rsidRPr="009C5BFD">
              <w:rPr>
                <w:lang w:bidi="ar-EG"/>
              </w:rPr>
              <w:t>17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F93526D" w14:textId="29D9E7E2" w:rsidR="00BA0CD6" w:rsidRPr="009C5BFD" w:rsidRDefault="00BA0CD6" w:rsidP="003E21FC">
            <w:pPr>
              <w:bidi/>
              <w:jc w:val="center"/>
            </w:pPr>
            <w:r w:rsidRPr="009C5BFD">
              <w:rPr>
                <w:lang w:bidi="ar-EG"/>
              </w:rPr>
              <w:t>50%</w:t>
            </w:r>
          </w:p>
        </w:tc>
      </w:tr>
    </w:tbl>
    <w:p w14:paraId="3EE92555" w14:textId="476211DA"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05BB8046" w14:textId="4C644CA5" w:rsidR="008746CB" w:rsidRDefault="008746CB" w:rsidP="008B5913">
      <w:pPr>
        <w:rPr>
          <w:i/>
          <w:iCs/>
          <w:sz w:val="18"/>
          <w:szCs w:val="18"/>
        </w:rPr>
      </w:pPr>
    </w:p>
    <w:p w14:paraId="3EDD2584" w14:textId="44F50F0C" w:rsidR="00BC0F44" w:rsidRDefault="00BC0F44" w:rsidP="008B5913">
      <w:pPr>
        <w:rPr>
          <w:i/>
          <w:iCs/>
          <w:sz w:val="18"/>
          <w:szCs w:val="18"/>
        </w:rPr>
      </w:pPr>
    </w:p>
    <w:p w14:paraId="3908F804" w14:textId="5B750EEE"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2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25"/>
      </w:tblGrid>
      <w:tr w:rsidR="008F5880" w14:paraId="717993A5" w14:textId="77777777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013C77" w14:textId="03C4B650" w:rsidR="008F5880" w:rsidRPr="008F5880" w:rsidRDefault="008F5880" w:rsidP="008B5913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>Arrangements for availability of faculty and teaching staff for individual student consultations and academic advice</w:t>
            </w:r>
            <w:r w:rsidR="00DE3C6D">
              <w:rPr>
                <w:b/>
                <w:bCs/>
              </w:rPr>
              <w:t xml:space="preserve"> :</w:t>
            </w:r>
          </w:p>
        </w:tc>
      </w:tr>
      <w:tr w:rsidR="008F5880" w14:paraId="14B8244C" w14:textId="77777777" w:rsidTr="00D74CBE"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B3364E" w14:textId="77777777" w:rsidR="008F5880" w:rsidRDefault="008F5880" w:rsidP="008B5913">
            <w:pPr>
              <w:spacing w:line="276" w:lineRule="auto"/>
              <w:rPr>
                <w:rFonts w:asciiTheme="majorBidi" w:hAnsiTheme="majorBidi" w:cstheme="majorBidi"/>
              </w:rPr>
            </w:pPr>
          </w:p>
          <w:p w14:paraId="1C8840E3" w14:textId="6A762147" w:rsidR="00665D71" w:rsidRDefault="00665D71" w:rsidP="00665D71">
            <w:pPr>
              <w:pStyle w:val="BodyText3"/>
              <w:numPr>
                <w:ilvl w:val="0"/>
                <w:numId w:val="162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Office hours (5 hours per week + appointments)</w:t>
            </w:r>
          </w:p>
          <w:p w14:paraId="322E0CD9" w14:textId="77777777" w:rsidR="00665D71" w:rsidRPr="00AA634F" w:rsidRDefault="00665D71" w:rsidP="00665D71">
            <w:pPr>
              <w:pStyle w:val="BodyText3"/>
              <w:numPr>
                <w:ilvl w:val="0"/>
                <w:numId w:val="162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Help session (problem solving): as required per week</w:t>
            </w:r>
          </w:p>
          <w:p w14:paraId="20C4B8BA" w14:textId="77777777" w:rsidR="005922AF" w:rsidRDefault="005922AF" w:rsidP="008B5913">
            <w:pPr>
              <w:spacing w:line="276" w:lineRule="auto"/>
            </w:pPr>
          </w:p>
          <w:p w14:paraId="602208CA" w14:textId="4B373A4F" w:rsidR="005922AF" w:rsidRDefault="005922AF" w:rsidP="008B5913">
            <w:pPr>
              <w:spacing w:line="276" w:lineRule="auto"/>
            </w:pPr>
          </w:p>
        </w:tc>
      </w:tr>
    </w:tbl>
    <w:p w14:paraId="16716570" w14:textId="54CC8182" w:rsidR="003C32F0" w:rsidRDefault="003C32F0" w:rsidP="008B5913">
      <w:pPr>
        <w:pStyle w:val="Heading1"/>
        <w:rPr>
          <w:color w:val="C00000"/>
          <w:sz w:val="32"/>
          <w:szCs w:val="32"/>
        </w:rPr>
      </w:pPr>
      <w:bookmarkStart w:id="13" w:name="_Toc951383"/>
    </w:p>
    <w:p w14:paraId="3199EE88" w14:textId="4461526D" w:rsidR="003C32F0" w:rsidRDefault="003C32F0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</w:p>
    <w:p w14:paraId="64A3F337" w14:textId="77777777" w:rsidR="00F732EF" w:rsidRPr="00F732EF" w:rsidRDefault="00F732EF" w:rsidP="00F732EF">
      <w:pPr>
        <w:rPr>
          <w:lang w:bidi="ar-EG"/>
        </w:rPr>
      </w:pPr>
    </w:p>
    <w:p w14:paraId="47BE6CA3" w14:textId="77777777" w:rsidR="003C32F0" w:rsidRDefault="003C32F0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</w:p>
    <w:p w14:paraId="3A03EAA2" w14:textId="572BD605" w:rsidR="004F498B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3"/>
    </w:p>
    <w:p w14:paraId="32DDE602" w14:textId="05CDB492" w:rsidR="00B85E99" w:rsidRDefault="00B85E99" w:rsidP="008B5913">
      <w:pPr>
        <w:rPr>
          <w:b/>
          <w:bCs/>
          <w:color w:val="C00000"/>
          <w:sz w:val="32"/>
          <w:szCs w:val="32"/>
        </w:rPr>
      </w:pPr>
    </w:p>
    <w:p w14:paraId="575164BB" w14:textId="77777777" w:rsidR="001B5102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4"/>
      <w:r w:rsidRPr="00C4342E">
        <w:rPr>
          <w:rFonts w:asciiTheme="majorBidi" w:hAnsiTheme="majorBidi" w:cstheme="majorBidi"/>
          <w:sz w:val="26"/>
          <w:szCs w:val="26"/>
        </w:rPr>
        <w:t>1.Learning Resources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14:paraId="55769464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2DCD7B89" w14:textId="72AA609B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4D68CA60" w14:textId="77777777" w:rsidR="00E36D28" w:rsidRDefault="00E36D28" w:rsidP="00E36D28">
            <w:pPr>
              <w:autoSpaceDE w:val="0"/>
              <w:autoSpaceDN w:val="0"/>
              <w:adjustRightInd w:val="0"/>
              <w:ind w:left="-18"/>
            </w:pPr>
            <w:r>
              <w:t>Pharmacy Practice. A.J. Winfield. 4</w:t>
            </w:r>
            <w:r w:rsidRPr="002C452C">
              <w:rPr>
                <w:vertAlign w:val="superscript"/>
              </w:rPr>
              <w:t>th</w:t>
            </w:r>
            <w:r>
              <w:t xml:space="preserve"> edition,</w:t>
            </w:r>
            <w:r>
              <w:rPr>
                <w:rFonts w:ascii="NexusSans" w:hAnsi="NexusSans"/>
                <w:color w:val="747779"/>
                <w:sz w:val="23"/>
                <w:szCs w:val="23"/>
                <w:lang w:val="en"/>
              </w:rPr>
              <w:t xml:space="preserve"> </w:t>
            </w:r>
            <w:r w:rsidRPr="002C452C">
              <w:rPr>
                <w:rFonts w:ascii="NexusSans" w:hAnsi="NexusSans"/>
                <w:sz w:val="23"/>
                <w:szCs w:val="23"/>
                <w:lang w:val="en"/>
              </w:rPr>
              <w:t>Churchill Livingstone</w:t>
            </w:r>
            <w:r>
              <w:rPr>
                <w:rFonts w:ascii="NexusSans" w:hAnsi="NexusSans"/>
                <w:sz w:val="23"/>
                <w:szCs w:val="23"/>
                <w:lang w:val="en"/>
              </w:rPr>
              <w:t>,2009.</w:t>
            </w:r>
          </w:p>
          <w:p w14:paraId="4828A036" w14:textId="77777777" w:rsidR="00E36D28" w:rsidRDefault="00E36D28" w:rsidP="00E36D28">
            <w:pPr>
              <w:autoSpaceDE w:val="0"/>
              <w:autoSpaceDN w:val="0"/>
              <w:adjustRightInd w:val="0"/>
              <w:ind w:left="-18"/>
            </w:pPr>
          </w:p>
          <w:p w14:paraId="59972191" w14:textId="77777777" w:rsidR="00E36D28" w:rsidRPr="003E0698" w:rsidRDefault="00E36D28" w:rsidP="00E36D28">
            <w:pPr>
              <w:rPr>
                <w:color w:val="000000"/>
                <w:sz w:val="22"/>
                <w:szCs w:val="22"/>
              </w:rPr>
            </w:pPr>
            <w:r>
              <w:t xml:space="preserve">Pharmaceutical Management. Dr. Alka Ahuja, Dr. Javed Ali, Dr. Sanjula Baboota, Dr. Roop k. Khar, </w:t>
            </w:r>
            <w:r w:rsidRPr="003E0698">
              <w:rPr>
                <w:color w:val="000000"/>
                <w:sz w:val="22"/>
                <w:szCs w:val="22"/>
              </w:rPr>
              <w:t xml:space="preserve"> </w:t>
            </w:r>
          </w:p>
          <w:p w14:paraId="3F08F39D" w14:textId="77777777" w:rsidR="001B5102" w:rsidRPr="005D2DDD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38C40E42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4127AFAC" w14:textId="46AADADC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AA6028">
              <w:rPr>
                <w:b/>
                <w:bCs/>
              </w:rPr>
              <w:t>Essential References Materials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64329090" w14:textId="77777777" w:rsidR="00E36D28" w:rsidRPr="00272E02" w:rsidRDefault="00E36D28" w:rsidP="00E36D28">
            <w:pPr>
              <w:rPr>
                <w:sz w:val="22"/>
                <w:szCs w:val="22"/>
              </w:rPr>
            </w:pPr>
            <w:r w:rsidRPr="00905251">
              <w:t>Pharmacotherapy a pathopysiologic approach by Joseph T. DiPiro, PharmD, and etal</w:t>
            </w:r>
          </w:p>
          <w:p w14:paraId="2A8B302E" w14:textId="77777777" w:rsidR="001B5102" w:rsidRPr="00E115D6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231C44F7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5463C0A2" w14:textId="0C81C64D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2290C239" w14:textId="77777777" w:rsidR="00E36D28" w:rsidRDefault="00E36D28" w:rsidP="00E36D28">
            <w:pPr>
              <w:rPr>
                <w:sz w:val="22"/>
                <w:szCs w:val="22"/>
              </w:rPr>
            </w:pPr>
            <w:r>
              <w:rPr>
                <w:rStyle w:val="Hyperlink"/>
              </w:rPr>
              <w:t>http://lib.nu.edu.sa/DigitalLibbrary.aspx</w:t>
            </w:r>
          </w:p>
          <w:p w14:paraId="11E1EBB5" w14:textId="77777777" w:rsidR="001B5102" w:rsidRPr="00E115D6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701FA171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0E8E72C7" w14:textId="66D60EE8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09D5F4DE" w14:textId="77777777" w:rsidR="001B5102" w:rsidRPr="00E115D6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0A609E45" w14:textId="77777777" w:rsidR="001B5102" w:rsidRDefault="001B5102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429BD8BD" w14:textId="3D06B53F"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5" w:name="_Toc951385"/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5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C87F43" w:rsidRPr="005D2DDD" w14:paraId="240C2A87" w14:textId="77777777" w:rsidTr="00F24884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CDCEBD2" w14:textId="119FA186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24FA224" w14:textId="22D54198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14:paraId="1CC0FE46" w14:textId="77777777" w:rsidTr="00F24884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50716F1" w14:textId="77777777"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7AB1D0B0" w14:textId="2C080055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5FC86168" w14:textId="77777777" w:rsidR="00E36D28" w:rsidRPr="00C42A62" w:rsidRDefault="00E36D28" w:rsidP="00E36D28">
            <w:pPr>
              <w:rPr>
                <w:sz w:val="22"/>
                <w:szCs w:val="22"/>
              </w:rPr>
            </w:pPr>
            <w:r w:rsidRPr="00E30BE0">
              <w:rPr>
                <w:b/>
                <w:bCs/>
              </w:rPr>
              <w:t>A</w:t>
            </w:r>
            <w:r>
              <w:rPr>
                <w:b/>
                <w:bCs/>
              </w:rPr>
              <w:t xml:space="preserve"> Lecture containing at least 25</w:t>
            </w:r>
            <w:r w:rsidRPr="00E30BE0">
              <w:rPr>
                <w:b/>
                <w:bCs/>
              </w:rPr>
              <w:t xml:space="preserve"> seats</w:t>
            </w:r>
          </w:p>
          <w:p w14:paraId="129FEFD8" w14:textId="77777777" w:rsidR="00F24884" w:rsidRPr="00296746" w:rsidRDefault="00F24884" w:rsidP="00F24884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F24884" w:rsidRPr="005D2DDD" w14:paraId="3D88F124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06504C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75D4C7EC" w14:textId="2B434E0D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73EC401" w14:textId="29644110" w:rsidR="00E36D28" w:rsidRDefault="00E06838" w:rsidP="00E36D28">
            <w:pPr>
              <w:numPr>
                <w:ilvl w:val="0"/>
                <w:numId w:val="163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Computer Lab Facility </w:t>
            </w:r>
            <w:r w:rsidR="00E36D28" w:rsidRPr="00E30BE0">
              <w:rPr>
                <w:b/>
                <w:bCs/>
              </w:rPr>
              <w:t xml:space="preserve"> </w:t>
            </w:r>
          </w:p>
          <w:p w14:paraId="7DF239D2" w14:textId="77777777" w:rsidR="00E36D28" w:rsidRPr="0058536C" w:rsidRDefault="00E36D28" w:rsidP="00E36D28">
            <w:pPr>
              <w:numPr>
                <w:ilvl w:val="0"/>
                <w:numId w:val="163"/>
              </w:numPr>
              <w:rPr>
                <w:b/>
                <w:bCs/>
              </w:rPr>
            </w:pPr>
            <w:r w:rsidRPr="0058536C">
              <w:rPr>
                <w:b/>
                <w:bCs/>
              </w:rPr>
              <w:t>Internet access</w:t>
            </w:r>
          </w:p>
          <w:p w14:paraId="7F06A8DC" w14:textId="77777777" w:rsidR="00F24884" w:rsidRPr="00296746" w:rsidRDefault="00F24884" w:rsidP="00F24884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F24884" w:rsidRPr="005D2DDD" w14:paraId="06FAFD91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7DA924A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4997B73D" w14:textId="172B1879"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C5D6BBC" w14:textId="77777777" w:rsidR="00F24884" w:rsidRPr="00296746" w:rsidRDefault="00F24884" w:rsidP="00F24884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0E477BAF" w14:textId="6760A1BE" w:rsidR="001B5102" w:rsidRDefault="001B5102" w:rsidP="001B5102"/>
    <w:p w14:paraId="71E733B8" w14:textId="6A42239B" w:rsidR="00F24884" w:rsidRPr="00C87F43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6" w:name="_Toc523814308"/>
      <w:bookmarkStart w:id="17" w:name="_Toc951386"/>
      <w:bookmarkStart w:id="18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6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7"/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8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75"/>
        <w:gridCol w:w="3184"/>
        <w:gridCol w:w="3066"/>
      </w:tblGrid>
      <w:tr w:rsidR="00F24884" w:rsidRPr="005D2DDD" w14:paraId="543A0E15" w14:textId="77777777" w:rsidTr="00F24884">
        <w:trPr>
          <w:trHeight w:val="453"/>
          <w:tblHeader/>
        </w:trPr>
        <w:tc>
          <w:tcPr>
            <w:tcW w:w="164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2BBE23C" w14:textId="77777777" w:rsidR="00F24884" w:rsidRPr="007C33B7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02C05765" w14:textId="4CE2DDC8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70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7E55FDD" w14:textId="1122FFD5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9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  <w:bookmarkEnd w:id="19"/>
          </w:p>
        </w:tc>
        <w:tc>
          <w:tcPr>
            <w:tcW w:w="164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59B5C8B" w14:textId="263538FD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BF4DCD" w:rsidRPr="005D2DDD" w14:paraId="45861106" w14:textId="77777777" w:rsidTr="00F24884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23B2C0F" w14:textId="3A1AC713" w:rsidR="00BF4DCD" w:rsidRPr="00BF4DCD" w:rsidRDefault="00BF4DCD" w:rsidP="00BF4DCD">
            <w:r w:rsidRPr="00BF4DCD">
              <w:rPr>
                <w:lang w:bidi="ar-EG"/>
              </w:rPr>
              <w:t>Effectiveness of teaching</w:t>
            </w:r>
            <w:r w:rsidRPr="00BF4DCD">
              <w:t xml:space="preserve"> strategies</w:t>
            </w: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E96B217" w14:textId="77777777" w:rsidR="00BF4DCD" w:rsidRPr="00BF4DCD" w:rsidRDefault="00BF4DCD" w:rsidP="00BF4DCD">
            <w:r w:rsidRPr="00BF4DCD">
              <w:t xml:space="preserve">Head of departments </w:t>
            </w:r>
          </w:p>
          <w:p w14:paraId="43161750" w14:textId="163AD8C0" w:rsidR="00BF4DCD" w:rsidRPr="00BF4DCD" w:rsidRDefault="00BF4DCD" w:rsidP="00BF4DCD">
            <w:pPr>
              <w:rPr>
                <w:rtl/>
              </w:rPr>
            </w:pPr>
            <w:r w:rsidRPr="00BF4DCD">
              <w:t xml:space="preserve">and </w:t>
            </w:r>
            <w:r w:rsidRPr="00BF4DCD">
              <w:rPr>
                <w:lang w:bidi="ar-EG"/>
              </w:rPr>
              <w:t>students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118351A" w14:textId="77777777" w:rsidR="00BF4DCD" w:rsidRPr="00BF4DCD" w:rsidRDefault="00BF4DCD" w:rsidP="00BF4DCD">
            <w:r w:rsidRPr="00BF4DCD">
              <w:t xml:space="preserve">Indirect </w:t>
            </w:r>
          </w:p>
          <w:p w14:paraId="41892610" w14:textId="08B9FAE5" w:rsidR="00BF4DCD" w:rsidRPr="00BF4DCD" w:rsidRDefault="00BF4DCD" w:rsidP="00BF4DCD">
            <w:pPr>
              <w:rPr>
                <w:rtl/>
              </w:rPr>
            </w:pPr>
            <w:r w:rsidRPr="00BF4DCD">
              <w:t xml:space="preserve">Questionnaires (indirect) </w:t>
            </w:r>
          </w:p>
        </w:tc>
      </w:tr>
      <w:tr w:rsidR="00BF4DCD" w:rsidRPr="005D2DDD" w14:paraId="2CE980A5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347EB85" w14:textId="21BDE311" w:rsidR="00BF4DCD" w:rsidRPr="00BF4DCD" w:rsidRDefault="00BF4DCD" w:rsidP="00BF4DCD">
            <w:r w:rsidRPr="00BF4DCD">
              <w:rPr>
                <w:lang w:bidi="ar-EG"/>
              </w:rPr>
              <w:t>Effectiveness of student assessment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9232D13" w14:textId="3EAF56BA" w:rsidR="00BF4DCD" w:rsidRPr="00BF4DCD" w:rsidRDefault="00BF4DCD" w:rsidP="00BF4DCD">
            <w:pPr>
              <w:rPr>
                <w:rtl/>
              </w:rPr>
            </w:pPr>
            <w:r w:rsidRPr="00BF4DCD">
              <w:t xml:space="preserve">Faculty members </w:t>
            </w:r>
            <w:r w:rsidRPr="00BF4DCD">
              <w:br/>
              <w:t xml:space="preserve">and </w:t>
            </w:r>
            <w:r w:rsidRPr="00BF4DCD">
              <w:rPr>
                <w:lang w:bidi="ar-EG"/>
              </w:rPr>
              <w:t>students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A4F5441" w14:textId="77777777" w:rsidR="00BF4DCD" w:rsidRPr="00BF4DCD" w:rsidRDefault="00BF4DCD" w:rsidP="00BF4DCD">
            <w:r w:rsidRPr="00BF4DCD">
              <w:t xml:space="preserve">Indirect </w:t>
            </w:r>
          </w:p>
          <w:p w14:paraId="158510FD" w14:textId="306017EF" w:rsidR="00BF4DCD" w:rsidRPr="00BF4DCD" w:rsidRDefault="00BF4DCD" w:rsidP="00BF4DCD">
            <w:pPr>
              <w:rPr>
                <w:rtl/>
              </w:rPr>
            </w:pPr>
            <w:r w:rsidRPr="00BF4DCD">
              <w:t>Questionnaires (indirect)</w:t>
            </w:r>
          </w:p>
        </w:tc>
      </w:tr>
      <w:tr w:rsidR="00BF4DCD" w:rsidRPr="005D2DDD" w14:paraId="0341A75C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4F8FF67" w14:textId="462D4E17" w:rsidR="00BF4DCD" w:rsidRPr="00BF4DCD" w:rsidRDefault="00BF4DCD" w:rsidP="00BF4DCD">
            <w:r w:rsidRPr="00BF4DCD">
              <w:rPr>
                <w:lang w:bidi="ar-EG"/>
              </w:rPr>
              <w:t>Achievement of</w:t>
            </w:r>
            <w:r w:rsidRPr="00BF4DCD">
              <w:t xml:space="preserve"> CLOs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AD499CD" w14:textId="77777777" w:rsidR="00BF4DCD" w:rsidRPr="00BF4DCD" w:rsidRDefault="00BF4DCD" w:rsidP="00BF4DCD">
            <w:pPr>
              <w:rPr>
                <w:lang w:bidi="ar-EG"/>
              </w:rPr>
            </w:pPr>
            <w:r w:rsidRPr="00BF4DCD">
              <w:rPr>
                <w:lang w:bidi="ar-EG"/>
              </w:rPr>
              <w:t xml:space="preserve">Student </w:t>
            </w:r>
          </w:p>
          <w:p w14:paraId="2F6AD482" w14:textId="691D1A92" w:rsidR="00BF4DCD" w:rsidRPr="00BF4DCD" w:rsidRDefault="00BF4DCD" w:rsidP="00BF4DCD">
            <w:r w:rsidRPr="00BF4DCD">
              <w:rPr>
                <w:lang w:bidi="ar-EG"/>
              </w:rPr>
              <w:t xml:space="preserve">peer reviewer 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DAC2947" w14:textId="77777777" w:rsidR="00BF4DCD" w:rsidRPr="00BF4DCD" w:rsidRDefault="00BF4DCD" w:rsidP="00BF4DCD">
            <w:r w:rsidRPr="00BF4DCD">
              <w:t>Direct</w:t>
            </w:r>
          </w:p>
          <w:p w14:paraId="30673AA5" w14:textId="20B83DB2" w:rsidR="00BF4DCD" w:rsidRPr="00BF4DCD" w:rsidRDefault="00BF4DCD" w:rsidP="00BF4DCD">
            <w:pPr>
              <w:rPr>
                <w:rtl/>
              </w:rPr>
            </w:pPr>
            <w:r w:rsidRPr="00BF4DCD">
              <w:t xml:space="preserve">Indirect </w:t>
            </w:r>
          </w:p>
        </w:tc>
      </w:tr>
      <w:tr w:rsidR="00BF4DCD" w:rsidRPr="005D2DDD" w14:paraId="0049D02C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38E8C1A" w14:textId="57239248" w:rsidR="00BF4DCD" w:rsidRPr="00BF4DCD" w:rsidRDefault="00BF4DCD" w:rsidP="00BF4DCD">
            <w:pPr>
              <w:rPr>
                <w:sz w:val="20"/>
                <w:szCs w:val="20"/>
                <w:lang w:bidi="ar-EG"/>
              </w:rPr>
            </w:pPr>
            <w:r w:rsidRPr="00BF4DCD">
              <w:rPr>
                <w:lang w:bidi="ar-EG"/>
              </w:rPr>
              <w:t>Quality of learning resources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EA1AD1F" w14:textId="0AAFABFA" w:rsidR="00BF4DCD" w:rsidRPr="00BF4DCD" w:rsidRDefault="00BF4DCD" w:rsidP="00BF4DCD">
            <w:r w:rsidRPr="00BF4DCD">
              <w:rPr>
                <w:lang w:bidi="ar-EG"/>
              </w:rPr>
              <w:t>Students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B7B326A" w14:textId="106544CE" w:rsidR="00BF4DCD" w:rsidRPr="00BF4DCD" w:rsidRDefault="00BF4DCD" w:rsidP="00BF4DCD">
            <w:r w:rsidRPr="00BF4DCD">
              <w:t xml:space="preserve">Questionnaires (Indirect) </w:t>
            </w:r>
          </w:p>
        </w:tc>
      </w:tr>
    </w:tbl>
    <w:p w14:paraId="22592C97" w14:textId="7AE8E98C" w:rsidR="00C55E75" w:rsidRPr="00840D64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 w:rsidR="003C78EF"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521055CD" w14:textId="1BFDC7D9" w:rsidR="00C55E75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(Students,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F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>eaders,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</w:p>
    <w:p w14:paraId="341CE3F2" w14:textId="3B0E261E" w:rsidR="00E03694" w:rsidRPr="00840D64" w:rsidRDefault="00E03694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Pr="00E03694">
        <w:rPr>
          <w:rFonts w:asciiTheme="majorBidi" w:hAnsiTheme="majorBidi" w:cstheme="majorBidi"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14:paraId="14E10928" w14:textId="77777777" w:rsidR="002F56F0" w:rsidRDefault="002F56F0" w:rsidP="008B5913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21326972"/>
    </w:p>
    <w:p w14:paraId="4519DBB4" w14:textId="03FA6301"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1" w:name="_Toc532159378"/>
      <w:bookmarkStart w:id="22" w:name="_Toc951387"/>
      <w:bookmarkEnd w:id="20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1"/>
      <w:bookmarkEnd w:id="22"/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11"/>
        <w:gridCol w:w="7214"/>
      </w:tblGrid>
      <w:tr w:rsidR="00A1573B" w:rsidRPr="005D2DDD" w14:paraId="5DF93F7D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4FDB26D8" w14:textId="59B46904" w:rsidR="00A1573B" w:rsidRPr="005D2DDD" w:rsidRDefault="00A1573B" w:rsidP="00C87F43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868" w:type="pct"/>
          </w:tcPr>
          <w:p w14:paraId="6FEFCF86" w14:textId="2B53F635" w:rsidR="00A1573B" w:rsidRPr="00E115D6" w:rsidRDefault="00FF2405" w:rsidP="00FF2405">
            <w:pPr>
              <w:bidi/>
              <w:jc w:val="right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Clinical Pharmacy Department Council</w:t>
            </w:r>
          </w:p>
        </w:tc>
      </w:tr>
      <w:tr w:rsidR="00A1573B" w:rsidRPr="005D2DDD" w14:paraId="405D8632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07374A6C" w14:textId="792D9DD5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Reference No.</w:t>
            </w:r>
          </w:p>
        </w:tc>
        <w:tc>
          <w:tcPr>
            <w:tcW w:w="3868" w:type="pct"/>
          </w:tcPr>
          <w:p w14:paraId="7572636F" w14:textId="72DFAE8B" w:rsidR="00A1573B" w:rsidRPr="00E115D6" w:rsidRDefault="005E4659" w:rsidP="005E4659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41-40-9-2</w:t>
            </w:r>
          </w:p>
        </w:tc>
      </w:tr>
      <w:tr w:rsidR="00A1573B" w:rsidRPr="005D2DDD" w14:paraId="319548D1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6E2983B6" w14:textId="660CFD59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868" w:type="pct"/>
          </w:tcPr>
          <w:p w14:paraId="056FEAF4" w14:textId="41B0123E" w:rsidR="00A1573B" w:rsidRPr="00E115D6" w:rsidRDefault="00FF2405" w:rsidP="005E4659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144</w:t>
            </w:r>
            <w:r w:rsidR="005E4659">
              <w:rPr>
                <w:rFonts w:asciiTheme="majorBidi" w:hAnsiTheme="majorBidi" w:cstheme="majorBidi" w:hint="cs"/>
                <w:rtl/>
              </w:rPr>
              <w:t>1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="005E4659">
              <w:rPr>
                <w:rFonts w:asciiTheme="majorBidi" w:hAnsiTheme="majorBidi" w:cstheme="majorBidi" w:hint="cs"/>
                <w:rtl/>
              </w:rPr>
              <w:t>06</w:t>
            </w:r>
            <w:r>
              <w:rPr>
                <w:rFonts w:asciiTheme="majorBidi" w:hAnsiTheme="majorBidi" w:cstheme="majorBidi" w:hint="cs"/>
                <w:rtl/>
              </w:rPr>
              <w:t>-</w:t>
            </w:r>
            <w:r w:rsidR="005E4659">
              <w:rPr>
                <w:rFonts w:asciiTheme="majorBidi" w:hAnsiTheme="majorBidi" w:cstheme="majorBidi" w:hint="cs"/>
                <w:rtl/>
              </w:rPr>
              <w:t>10</w:t>
            </w:r>
          </w:p>
        </w:tc>
      </w:tr>
    </w:tbl>
    <w:p w14:paraId="5653BD4E" w14:textId="65924681" w:rsidR="005E4CF7" w:rsidRDefault="005E4CF7" w:rsidP="00A1573B">
      <w:pPr>
        <w:rPr>
          <w:lang w:bidi="ar-EG"/>
        </w:rPr>
      </w:pPr>
    </w:p>
    <w:sectPr w:rsidR="005E4CF7" w:rsidSect="00932122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2EFBF" w14:textId="77777777" w:rsidR="008910AE" w:rsidRDefault="008910AE">
      <w:r>
        <w:separator/>
      </w:r>
    </w:p>
  </w:endnote>
  <w:endnote w:type="continuationSeparator" w:id="0">
    <w:p w14:paraId="4F3C5BE5" w14:textId="77777777" w:rsidR="008910AE" w:rsidRDefault="0089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xus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24001" w14:textId="77777777" w:rsidR="00465FB7" w:rsidRDefault="00465F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246E3F9B" w14:textId="77777777" w:rsidR="00465FB7" w:rsidRDefault="00465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95AEE" w14:textId="12C901AA" w:rsidR="00465FB7" w:rsidRDefault="00465FB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459F08F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06FE2920" w:rsidR="00465FB7" w:rsidRPr="0078250C" w:rsidRDefault="00465FB7" w:rsidP="0043569C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356F2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7357DDF0" w14:textId="06FE2920" w:rsidR="00465FB7" w:rsidRPr="0078250C" w:rsidRDefault="00465FB7" w:rsidP="0043569C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8356F2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5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DF4F8" w14:textId="77777777" w:rsidR="008910AE" w:rsidRDefault="008910AE">
      <w:r>
        <w:separator/>
      </w:r>
    </w:p>
  </w:footnote>
  <w:footnote w:type="continuationSeparator" w:id="0">
    <w:p w14:paraId="314990B1" w14:textId="77777777" w:rsidR="008910AE" w:rsidRDefault="00891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C0ED5" w14:textId="482ADAA5" w:rsidR="00465FB7" w:rsidRPr="001F16EB" w:rsidRDefault="00465FB7" w:rsidP="001F16E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2C6E8" wp14:editId="6890522B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BD992" w14:textId="15CC851C" w:rsidR="00465FB7" w:rsidRPr="00A006BB" w:rsidRDefault="00465FB7" w:rsidP="00A006BB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772AAF" wp14:editId="64A5931D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3588F"/>
    <w:multiLevelType w:val="hybridMultilevel"/>
    <w:tmpl w:val="12409AFA"/>
    <w:lvl w:ilvl="0" w:tplc="054CB51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8936BE"/>
    <w:multiLevelType w:val="hybridMultilevel"/>
    <w:tmpl w:val="DB063060"/>
    <w:lvl w:ilvl="0" w:tplc="B9A6A4FC">
      <w:start w:val="1"/>
      <w:numFmt w:val="lowerRoman"/>
      <w:lvlText w:val="(%1)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" w15:restartNumberingAfterBreak="0">
    <w:nsid w:val="01B52E4A"/>
    <w:multiLevelType w:val="hybridMultilevel"/>
    <w:tmpl w:val="7DDE2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0702E"/>
    <w:multiLevelType w:val="hybridMultilevel"/>
    <w:tmpl w:val="B6A8CB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2BE556B"/>
    <w:multiLevelType w:val="hybridMultilevel"/>
    <w:tmpl w:val="82F8E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FA6B87"/>
    <w:multiLevelType w:val="hybridMultilevel"/>
    <w:tmpl w:val="B34A8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65377"/>
    <w:multiLevelType w:val="hybridMultilevel"/>
    <w:tmpl w:val="F1F6FD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B43DEE"/>
    <w:multiLevelType w:val="hybridMultilevel"/>
    <w:tmpl w:val="3586D7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7A6DE2"/>
    <w:multiLevelType w:val="multilevel"/>
    <w:tmpl w:val="851CE17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47D7129"/>
    <w:multiLevelType w:val="hybridMultilevel"/>
    <w:tmpl w:val="4B1844AA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5D72FFC"/>
    <w:multiLevelType w:val="hybridMultilevel"/>
    <w:tmpl w:val="740431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13B7A"/>
    <w:multiLevelType w:val="hybridMultilevel"/>
    <w:tmpl w:val="07AE1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DE2935"/>
    <w:multiLevelType w:val="hybridMultilevel"/>
    <w:tmpl w:val="0AD4B038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 w15:restartNumberingAfterBreak="0">
    <w:nsid w:val="07031DEA"/>
    <w:multiLevelType w:val="hybridMultilevel"/>
    <w:tmpl w:val="7CC88942"/>
    <w:lvl w:ilvl="0" w:tplc="4FF86B36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851041"/>
    <w:multiLevelType w:val="hybridMultilevel"/>
    <w:tmpl w:val="C432592E"/>
    <w:lvl w:ilvl="0" w:tplc="0CAA1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B418B7"/>
    <w:multiLevelType w:val="hybridMultilevel"/>
    <w:tmpl w:val="55E49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EF6F73"/>
    <w:multiLevelType w:val="multilevel"/>
    <w:tmpl w:val="DDC69AA4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09D85592"/>
    <w:multiLevelType w:val="hybridMultilevel"/>
    <w:tmpl w:val="CD92CE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EE0EC3"/>
    <w:multiLevelType w:val="hybridMultilevel"/>
    <w:tmpl w:val="AF7CB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66721E"/>
    <w:multiLevelType w:val="hybridMultilevel"/>
    <w:tmpl w:val="973EC6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B85296B"/>
    <w:multiLevelType w:val="hybridMultilevel"/>
    <w:tmpl w:val="368E73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E21E06"/>
    <w:multiLevelType w:val="hybridMultilevel"/>
    <w:tmpl w:val="111EFBFC"/>
    <w:lvl w:ilvl="0" w:tplc="C818DB9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304559"/>
    <w:multiLevelType w:val="hybridMultilevel"/>
    <w:tmpl w:val="8864D2A6"/>
    <w:lvl w:ilvl="0" w:tplc="D1A2F44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CAC674B"/>
    <w:multiLevelType w:val="hybridMultilevel"/>
    <w:tmpl w:val="B3660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2E11A8"/>
    <w:multiLevelType w:val="hybridMultilevel"/>
    <w:tmpl w:val="2A18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8773C1"/>
    <w:multiLevelType w:val="hybridMultilevel"/>
    <w:tmpl w:val="79008F56"/>
    <w:lvl w:ilvl="0" w:tplc="2824448E">
      <w:start w:val="1"/>
      <w:numFmt w:val="lowerRoman"/>
      <w:lvlText w:val="(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3AF50C8"/>
    <w:multiLevelType w:val="hybridMultilevel"/>
    <w:tmpl w:val="B5EA5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56C1094"/>
    <w:multiLevelType w:val="multilevel"/>
    <w:tmpl w:val="52CCE1F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157A0F87"/>
    <w:multiLevelType w:val="hybridMultilevel"/>
    <w:tmpl w:val="0A98C086"/>
    <w:lvl w:ilvl="0" w:tplc="87C0590C">
      <w:start w:val="4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FD3D87"/>
    <w:multiLevelType w:val="multilevel"/>
    <w:tmpl w:val="3B6AD8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17024DC9"/>
    <w:multiLevelType w:val="hybridMultilevel"/>
    <w:tmpl w:val="66E4CC9A"/>
    <w:lvl w:ilvl="0" w:tplc="54C230D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AF0762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CE816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7E90377"/>
    <w:multiLevelType w:val="hybridMultilevel"/>
    <w:tmpl w:val="90C0A74A"/>
    <w:lvl w:ilvl="0" w:tplc="A9E2C928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8A77087"/>
    <w:multiLevelType w:val="hybridMultilevel"/>
    <w:tmpl w:val="7A6E2D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B65264C"/>
    <w:multiLevelType w:val="hybridMultilevel"/>
    <w:tmpl w:val="28FA5190"/>
    <w:lvl w:ilvl="0" w:tplc="AC84C47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C0523BD"/>
    <w:multiLevelType w:val="hybridMultilevel"/>
    <w:tmpl w:val="C1E86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5D2F8D"/>
    <w:multiLevelType w:val="hybridMultilevel"/>
    <w:tmpl w:val="4E42C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E526A57"/>
    <w:multiLevelType w:val="multilevel"/>
    <w:tmpl w:val="1282610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1EA97608"/>
    <w:multiLevelType w:val="hybridMultilevel"/>
    <w:tmpl w:val="81A87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FA54573"/>
    <w:multiLevelType w:val="hybridMultilevel"/>
    <w:tmpl w:val="26C0EF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0A34310"/>
    <w:multiLevelType w:val="multilevel"/>
    <w:tmpl w:val="EB7A68B8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22886C31"/>
    <w:multiLevelType w:val="hybridMultilevel"/>
    <w:tmpl w:val="BBCAB16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C75609"/>
    <w:multiLevelType w:val="multilevel"/>
    <w:tmpl w:val="285807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2415722E"/>
    <w:multiLevelType w:val="hybridMultilevel"/>
    <w:tmpl w:val="4C28E8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4657F42"/>
    <w:multiLevelType w:val="hybridMultilevel"/>
    <w:tmpl w:val="6EBCB2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2171A7"/>
    <w:multiLevelType w:val="hybridMultilevel"/>
    <w:tmpl w:val="82E02FBC"/>
    <w:lvl w:ilvl="0" w:tplc="DEF60762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902B4A"/>
    <w:multiLevelType w:val="multilevel"/>
    <w:tmpl w:val="CA3873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 w15:restartNumberingAfterBreak="0">
    <w:nsid w:val="26A011D3"/>
    <w:multiLevelType w:val="multilevel"/>
    <w:tmpl w:val="1BA616A2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 w15:restartNumberingAfterBreak="0">
    <w:nsid w:val="2875489E"/>
    <w:multiLevelType w:val="hybridMultilevel"/>
    <w:tmpl w:val="FD0450E4"/>
    <w:lvl w:ilvl="0" w:tplc="F5A8CF1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8F02B3C"/>
    <w:multiLevelType w:val="hybridMultilevel"/>
    <w:tmpl w:val="29D09EE2"/>
    <w:lvl w:ilvl="0" w:tplc="689EE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9880A73"/>
    <w:multiLevelType w:val="hybridMultilevel"/>
    <w:tmpl w:val="3258A810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1" w15:restartNumberingAfterBreak="0">
    <w:nsid w:val="29D1713F"/>
    <w:multiLevelType w:val="hybridMultilevel"/>
    <w:tmpl w:val="2628219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9D458A2"/>
    <w:multiLevelType w:val="hybridMultilevel"/>
    <w:tmpl w:val="3C5E553C"/>
    <w:lvl w:ilvl="0" w:tplc="0296799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AB92C72"/>
    <w:multiLevelType w:val="multilevel"/>
    <w:tmpl w:val="490E20E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4" w15:restartNumberingAfterBreak="0">
    <w:nsid w:val="2B01097E"/>
    <w:multiLevelType w:val="hybridMultilevel"/>
    <w:tmpl w:val="CB9A648E"/>
    <w:lvl w:ilvl="0" w:tplc="13644B78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D8761FC"/>
    <w:multiLevelType w:val="hybridMultilevel"/>
    <w:tmpl w:val="A5DC9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013B4"/>
    <w:multiLevelType w:val="hybridMultilevel"/>
    <w:tmpl w:val="17A80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87713D"/>
    <w:multiLevelType w:val="hybridMultilevel"/>
    <w:tmpl w:val="1EA28798"/>
    <w:lvl w:ilvl="0" w:tplc="8F04205E">
      <w:start w:val="1"/>
      <w:numFmt w:val="decimal"/>
      <w:lvlText w:val="(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C17066"/>
    <w:multiLevelType w:val="hybridMultilevel"/>
    <w:tmpl w:val="9ADA3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328425B7"/>
    <w:multiLevelType w:val="hybridMultilevel"/>
    <w:tmpl w:val="DF8CBD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34B1314"/>
    <w:multiLevelType w:val="hybridMultilevel"/>
    <w:tmpl w:val="37A2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8C39EE"/>
    <w:multiLevelType w:val="multilevel"/>
    <w:tmpl w:val="85C2E6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  <w:szCs w:val="22"/>
      </w:rPr>
    </w:lvl>
    <w:lvl w:ilvl="2">
      <w:start w:val="9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3" w15:restartNumberingAfterBreak="0">
    <w:nsid w:val="34197150"/>
    <w:multiLevelType w:val="hybridMultilevel"/>
    <w:tmpl w:val="A756F956"/>
    <w:lvl w:ilvl="0" w:tplc="CF0C8E1E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4526BE3"/>
    <w:multiLevelType w:val="hybridMultilevel"/>
    <w:tmpl w:val="47A298D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761302"/>
    <w:multiLevelType w:val="hybridMultilevel"/>
    <w:tmpl w:val="C2445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6F74D6A"/>
    <w:multiLevelType w:val="hybridMultilevel"/>
    <w:tmpl w:val="39ECA470"/>
    <w:lvl w:ilvl="0" w:tplc="FC7816B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78C2FF8"/>
    <w:multiLevelType w:val="hybridMultilevel"/>
    <w:tmpl w:val="D7EAE7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7AB55E4"/>
    <w:multiLevelType w:val="hybridMultilevel"/>
    <w:tmpl w:val="8D0EC056"/>
    <w:lvl w:ilvl="0" w:tplc="1D2A3940">
      <w:start w:val="1"/>
      <w:numFmt w:val="upperLetter"/>
      <w:lvlText w:val="%1."/>
      <w:lvlJc w:val="left"/>
      <w:pPr>
        <w:ind w:left="840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9" w15:restartNumberingAfterBreak="0">
    <w:nsid w:val="3A602A3E"/>
    <w:multiLevelType w:val="hybridMultilevel"/>
    <w:tmpl w:val="4C0A9D08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A6617C6"/>
    <w:multiLevelType w:val="hybridMultilevel"/>
    <w:tmpl w:val="8834C742"/>
    <w:lvl w:ilvl="0" w:tplc="04090015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B8819CD"/>
    <w:multiLevelType w:val="hybridMultilevel"/>
    <w:tmpl w:val="2B082EC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C4B40CE"/>
    <w:multiLevelType w:val="hybridMultilevel"/>
    <w:tmpl w:val="296EB2DC"/>
    <w:lvl w:ilvl="0" w:tplc="5EAA1222">
      <w:start w:val="1"/>
      <w:numFmt w:val="lowerLetter"/>
      <w:lvlText w:val="(%1)"/>
      <w:lvlJc w:val="left"/>
      <w:pPr>
        <w:tabs>
          <w:tab w:val="num" w:pos="435"/>
        </w:tabs>
        <w:ind w:left="4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3" w15:restartNumberingAfterBreak="0">
    <w:nsid w:val="3CDF00E3"/>
    <w:multiLevelType w:val="hybridMultilevel"/>
    <w:tmpl w:val="76C29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D094124"/>
    <w:multiLevelType w:val="hybridMultilevel"/>
    <w:tmpl w:val="608EC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3D2C10FF"/>
    <w:multiLevelType w:val="hybridMultilevel"/>
    <w:tmpl w:val="3BACB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D9E2969"/>
    <w:multiLevelType w:val="hybridMultilevel"/>
    <w:tmpl w:val="B5262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EC54892"/>
    <w:multiLevelType w:val="hybridMultilevel"/>
    <w:tmpl w:val="661E0736"/>
    <w:lvl w:ilvl="0" w:tplc="F98E4B18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F264B50"/>
    <w:multiLevelType w:val="hybridMultilevel"/>
    <w:tmpl w:val="2402A5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3F8768FE"/>
    <w:multiLevelType w:val="multilevel"/>
    <w:tmpl w:val="41D854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1" w15:restartNumberingAfterBreak="0">
    <w:nsid w:val="405F3CCA"/>
    <w:multiLevelType w:val="hybridMultilevel"/>
    <w:tmpl w:val="4E2A31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2B55D69"/>
    <w:multiLevelType w:val="hybridMultilevel"/>
    <w:tmpl w:val="8E165CA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3" w15:restartNumberingAfterBreak="0">
    <w:nsid w:val="42C841F5"/>
    <w:multiLevelType w:val="hybridMultilevel"/>
    <w:tmpl w:val="D3D40D68"/>
    <w:lvl w:ilvl="0" w:tplc="A80665C4">
      <w:start w:val="5"/>
      <w:numFmt w:val="decimal"/>
      <w:lvlText w:val="%1"/>
      <w:lvlJc w:val="left"/>
      <w:pPr>
        <w:ind w:left="3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6A85AAB"/>
    <w:multiLevelType w:val="hybridMultilevel"/>
    <w:tmpl w:val="D3D075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472C1466"/>
    <w:multiLevelType w:val="multilevel"/>
    <w:tmpl w:val="A1BC457C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 w15:restartNumberingAfterBreak="0">
    <w:nsid w:val="47525E31"/>
    <w:multiLevelType w:val="multilevel"/>
    <w:tmpl w:val="6C1E1252"/>
    <w:lvl w:ilvl="0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7" w15:restartNumberingAfterBreak="0">
    <w:nsid w:val="48232FAC"/>
    <w:multiLevelType w:val="hybridMultilevel"/>
    <w:tmpl w:val="230A823E"/>
    <w:lvl w:ilvl="0" w:tplc="A7667676">
      <w:start w:val="3"/>
      <w:numFmt w:val="lowerLetter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88" w15:restartNumberingAfterBreak="0">
    <w:nsid w:val="4A473E8A"/>
    <w:multiLevelType w:val="hybridMultilevel"/>
    <w:tmpl w:val="F34EAE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A707975"/>
    <w:multiLevelType w:val="hybridMultilevel"/>
    <w:tmpl w:val="9182C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AC23604"/>
    <w:multiLevelType w:val="hybridMultilevel"/>
    <w:tmpl w:val="EBFEEE12"/>
    <w:lvl w:ilvl="0" w:tplc="B8728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AD34578"/>
    <w:multiLevelType w:val="hybridMultilevel"/>
    <w:tmpl w:val="B10EDB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B971537"/>
    <w:multiLevelType w:val="hybridMultilevel"/>
    <w:tmpl w:val="14B250F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BB93697"/>
    <w:multiLevelType w:val="hybridMultilevel"/>
    <w:tmpl w:val="81D66FF4"/>
    <w:lvl w:ilvl="0" w:tplc="648E3638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DD41113"/>
    <w:multiLevelType w:val="hybridMultilevel"/>
    <w:tmpl w:val="74B24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DD519C6"/>
    <w:multiLevelType w:val="hybridMultilevel"/>
    <w:tmpl w:val="13B671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4DDA56E8"/>
    <w:multiLevelType w:val="hybridMultilevel"/>
    <w:tmpl w:val="D1BCBB0A"/>
    <w:lvl w:ilvl="0" w:tplc="1D2A3940">
      <w:start w:val="1"/>
      <w:numFmt w:val="upperLetter"/>
      <w:lvlText w:val="%1."/>
      <w:lvlJc w:val="left"/>
      <w:pPr>
        <w:ind w:left="73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E240CAB"/>
    <w:multiLevelType w:val="hybridMultilevel"/>
    <w:tmpl w:val="DCF086EA"/>
    <w:lvl w:ilvl="0" w:tplc="963C2098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98" w15:restartNumberingAfterBreak="0">
    <w:nsid w:val="4EC47759"/>
    <w:multiLevelType w:val="hybridMultilevel"/>
    <w:tmpl w:val="DAF0A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F38654D"/>
    <w:multiLevelType w:val="hybridMultilevel"/>
    <w:tmpl w:val="2AE02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0CC66E7"/>
    <w:multiLevelType w:val="hybridMultilevel"/>
    <w:tmpl w:val="38043B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0D82A0C"/>
    <w:multiLevelType w:val="hybridMultilevel"/>
    <w:tmpl w:val="9EB40B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10568CD"/>
    <w:multiLevelType w:val="multilevel"/>
    <w:tmpl w:val="853CF44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3" w15:restartNumberingAfterBreak="0">
    <w:nsid w:val="522925A0"/>
    <w:multiLevelType w:val="multilevel"/>
    <w:tmpl w:val="6430FD7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557D7765"/>
    <w:multiLevelType w:val="hybridMultilevel"/>
    <w:tmpl w:val="6246973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586429F"/>
    <w:multiLevelType w:val="hybridMultilevel"/>
    <w:tmpl w:val="3354A0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5A15288"/>
    <w:multiLevelType w:val="hybridMultilevel"/>
    <w:tmpl w:val="B72A6292"/>
    <w:lvl w:ilvl="0" w:tplc="5944EB12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55BD72B1"/>
    <w:multiLevelType w:val="hybridMultilevel"/>
    <w:tmpl w:val="1AD80F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8452E0"/>
    <w:multiLevelType w:val="hybridMultilevel"/>
    <w:tmpl w:val="05A25D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9" w15:restartNumberingAfterBreak="0">
    <w:nsid w:val="56A65DED"/>
    <w:multiLevelType w:val="multilevel"/>
    <w:tmpl w:val="1F64A0CE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0" w15:restartNumberingAfterBreak="0">
    <w:nsid w:val="56AD74B0"/>
    <w:multiLevelType w:val="multilevel"/>
    <w:tmpl w:val="9E8044E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1" w15:restartNumberingAfterBreak="0">
    <w:nsid w:val="574E2212"/>
    <w:multiLevelType w:val="multilevel"/>
    <w:tmpl w:val="8F32F8FC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2" w15:restartNumberingAfterBreak="0">
    <w:nsid w:val="576E5FE2"/>
    <w:multiLevelType w:val="hybridMultilevel"/>
    <w:tmpl w:val="53381D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87556AA"/>
    <w:multiLevelType w:val="hybridMultilevel"/>
    <w:tmpl w:val="221E4C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59240A06"/>
    <w:multiLevelType w:val="multilevel"/>
    <w:tmpl w:val="1DB86882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5" w15:restartNumberingAfterBreak="0">
    <w:nsid w:val="597C26B4"/>
    <w:multiLevelType w:val="hybridMultilevel"/>
    <w:tmpl w:val="E5F80E4E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5AD84CD0"/>
    <w:multiLevelType w:val="hybridMultilevel"/>
    <w:tmpl w:val="1C52E0A4"/>
    <w:lvl w:ilvl="0" w:tplc="04090015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5B2E47A3"/>
    <w:multiLevelType w:val="hybridMultilevel"/>
    <w:tmpl w:val="AD88E1A8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5BAD488F"/>
    <w:multiLevelType w:val="hybridMultilevel"/>
    <w:tmpl w:val="D2C2E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BE47FDE"/>
    <w:multiLevelType w:val="hybridMultilevel"/>
    <w:tmpl w:val="98A0A75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5D17057A"/>
    <w:multiLevelType w:val="hybridMultilevel"/>
    <w:tmpl w:val="70225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E484394"/>
    <w:multiLevelType w:val="hybridMultilevel"/>
    <w:tmpl w:val="68C4BB34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2" w15:restartNumberingAfterBreak="0">
    <w:nsid w:val="5EA77816"/>
    <w:multiLevelType w:val="multilevel"/>
    <w:tmpl w:val="46A48112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3" w15:restartNumberingAfterBreak="0">
    <w:nsid w:val="5ED6790D"/>
    <w:multiLevelType w:val="multilevel"/>
    <w:tmpl w:val="843C9A2E"/>
    <w:lvl w:ilvl="0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4" w15:restartNumberingAfterBreak="0">
    <w:nsid w:val="600A2511"/>
    <w:multiLevelType w:val="hybridMultilevel"/>
    <w:tmpl w:val="CD74806C"/>
    <w:lvl w:ilvl="0" w:tplc="CC5A3DDE">
      <w:start w:val="1"/>
      <w:numFmt w:val="decimal"/>
      <w:lvlText w:val="(%1.)"/>
      <w:lvlJc w:val="left"/>
      <w:pPr>
        <w:ind w:left="70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5" w15:restartNumberingAfterBreak="0">
    <w:nsid w:val="61275F4B"/>
    <w:multiLevelType w:val="hybridMultilevel"/>
    <w:tmpl w:val="37FC0A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2511B11"/>
    <w:multiLevelType w:val="hybridMultilevel"/>
    <w:tmpl w:val="03D2C8D6"/>
    <w:lvl w:ilvl="0" w:tplc="04090013">
      <w:start w:val="1"/>
      <w:numFmt w:val="upperRoman"/>
      <w:lvlText w:val="%1."/>
      <w:lvlJc w:val="righ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3934482"/>
    <w:multiLevelType w:val="hybridMultilevel"/>
    <w:tmpl w:val="51EE9434"/>
    <w:lvl w:ilvl="0" w:tplc="B202679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3DC46FA"/>
    <w:multiLevelType w:val="hybridMultilevel"/>
    <w:tmpl w:val="72D4A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5E84872"/>
    <w:multiLevelType w:val="hybridMultilevel"/>
    <w:tmpl w:val="C20E17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6050DD5"/>
    <w:multiLevelType w:val="hybridMultilevel"/>
    <w:tmpl w:val="BB0677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8A099D"/>
    <w:multiLevelType w:val="hybridMultilevel"/>
    <w:tmpl w:val="164825DA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2" w15:restartNumberingAfterBreak="0">
    <w:nsid w:val="672248D0"/>
    <w:multiLevelType w:val="multilevel"/>
    <w:tmpl w:val="11D0A2E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3" w15:restartNumberingAfterBreak="0">
    <w:nsid w:val="672D66D7"/>
    <w:multiLevelType w:val="hybridMultilevel"/>
    <w:tmpl w:val="44303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77A113F"/>
    <w:multiLevelType w:val="hybridMultilevel"/>
    <w:tmpl w:val="B57AA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7DC3A48"/>
    <w:multiLevelType w:val="hybridMultilevel"/>
    <w:tmpl w:val="8B888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7ED463B"/>
    <w:multiLevelType w:val="hybridMultilevel"/>
    <w:tmpl w:val="18EC7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8F719F4"/>
    <w:multiLevelType w:val="hybridMultilevel"/>
    <w:tmpl w:val="B9A8D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91177CB"/>
    <w:multiLevelType w:val="hybridMultilevel"/>
    <w:tmpl w:val="E648F72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6A61620D"/>
    <w:multiLevelType w:val="hybridMultilevel"/>
    <w:tmpl w:val="D9D42964"/>
    <w:lvl w:ilvl="0" w:tplc="0C88082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C1C03D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6CB354A6"/>
    <w:multiLevelType w:val="hybridMultilevel"/>
    <w:tmpl w:val="4CA24F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CB94188"/>
    <w:multiLevelType w:val="hybridMultilevel"/>
    <w:tmpl w:val="7D2A1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6CE4403C"/>
    <w:multiLevelType w:val="hybridMultilevel"/>
    <w:tmpl w:val="1CE28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D2168CB"/>
    <w:multiLevelType w:val="multilevel"/>
    <w:tmpl w:val="005C4AE8"/>
    <w:lvl w:ilvl="0">
      <w:start w:val="1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4" w15:restartNumberingAfterBreak="0">
    <w:nsid w:val="707F0FDB"/>
    <w:multiLevelType w:val="hybridMultilevel"/>
    <w:tmpl w:val="059C95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70803938"/>
    <w:multiLevelType w:val="hybridMultilevel"/>
    <w:tmpl w:val="CD944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1A76070"/>
    <w:multiLevelType w:val="hybridMultilevel"/>
    <w:tmpl w:val="51D2746A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724F0FA6"/>
    <w:multiLevelType w:val="hybridMultilevel"/>
    <w:tmpl w:val="61A2E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4C872E8"/>
    <w:multiLevelType w:val="hybridMultilevel"/>
    <w:tmpl w:val="0F6A9362"/>
    <w:lvl w:ilvl="0" w:tplc="7D8CDEE6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5D42AA9"/>
    <w:multiLevelType w:val="multilevel"/>
    <w:tmpl w:val="8AE645EC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0" w15:restartNumberingAfterBreak="0">
    <w:nsid w:val="763D470A"/>
    <w:multiLevelType w:val="hybridMultilevel"/>
    <w:tmpl w:val="2E445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76847AA5"/>
    <w:multiLevelType w:val="hybridMultilevel"/>
    <w:tmpl w:val="B3D6C4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798C3F16"/>
    <w:multiLevelType w:val="hybridMultilevel"/>
    <w:tmpl w:val="F78EA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9A344D6"/>
    <w:multiLevelType w:val="multilevel"/>
    <w:tmpl w:val="0D88913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4" w15:restartNumberingAfterBreak="0">
    <w:nsid w:val="79D252BB"/>
    <w:multiLevelType w:val="multilevel"/>
    <w:tmpl w:val="1C3A2A6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5" w15:restartNumberingAfterBreak="0">
    <w:nsid w:val="7A2E072A"/>
    <w:multiLevelType w:val="hybridMultilevel"/>
    <w:tmpl w:val="CAF001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7A4D3EBD"/>
    <w:multiLevelType w:val="hybridMultilevel"/>
    <w:tmpl w:val="CA9C77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7BD31A0C"/>
    <w:multiLevelType w:val="multilevel"/>
    <w:tmpl w:val="F354915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8" w15:restartNumberingAfterBreak="0">
    <w:nsid w:val="7C1A3566"/>
    <w:multiLevelType w:val="hybridMultilevel"/>
    <w:tmpl w:val="47D2B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D8D4F13"/>
    <w:multiLevelType w:val="multilevel"/>
    <w:tmpl w:val="8258E796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0" w15:restartNumberingAfterBreak="0">
    <w:nsid w:val="7D9217D7"/>
    <w:multiLevelType w:val="multilevel"/>
    <w:tmpl w:val="4474A99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1" w15:restartNumberingAfterBreak="0">
    <w:nsid w:val="7D9F1669"/>
    <w:multiLevelType w:val="multilevel"/>
    <w:tmpl w:val="F906190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2" w15:restartNumberingAfterBreak="0">
    <w:nsid w:val="7EFE387B"/>
    <w:multiLevelType w:val="multilevel"/>
    <w:tmpl w:val="036491E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3"/>
  </w:num>
  <w:num w:numId="2">
    <w:abstractNumId w:val="33"/>
  </w:num>
  <w:num w:numId="3">
    <w:abstractNumId w:val="133"/>
  </w:num>
  <w:num w:numId="4">
    <w:abstractNumId w:val="17"/>
  </w:num>
  <w:num w:numId="5">
    <w:abstractNumId w:val="151"/>
  </w:num>
  <w:num w:numId="6">
    <w:abstractNumId w:val="113"/>
  </w:num>
  <w:num w:numId="7">
    <w:abstractNumId w:val="39"/>
  </w:num>
  <w:num w:numId="8">
    <w:abstractNumId w:val="7"/>
  </w:num>
  <w:num w:numId="9">
    <w:abstractNumId w:val="19"/>
  </w:num>
  <w:num w:numId="10">
    <w:abstractNumId w:val="3"/>
  </w:num>
  <w:num w:numId="11">
    <w:abstractNumId w:val="55"/>
  </w:num>
  <w:num w:numId="12">
    <w:abstractNumId w:val="11"/>
  </w:num>
  <w:num w:numId="13">
    <w:abstractNumId w:val="77"/>
  </w:num>
  <w:num w:numId="14">
    <w:abstractNumId w:val="31"/>
  </w:num>
  <w:num w:numId="15">
    <w:abstractNumId w:val="72"/>
  </w:num>
  <w:num w:numId="16">
    <w:abstractNumId w:val="63"/>
  </w:num>
  <w:num w:numId="17">
    <w:abstractNumId w:val="60"/>
  </w:num>
  <w:num w:numId="18">
    <w:abstractNumId w:val="155"/>
  </w:num>
  <w:num w:numId="19">
    <w:abstractNumId w:val="79"/>
  </w:num>
  <w:num w:numId="20">
    <w:abstractNumId w:val="100"/>
  </w:num>
  <w:num w:numId="21">
    <w:abstractNumId w:val="75"/>
  </w:num>
  <w:num w:numId="22">
    <w:abstractNumId w:val="26"/>
  </w:num>
  <w:num w:numId="23">
    <w:abstractNumId w:val="141"/>
  </w:num>
  <w:num w:numId="24">
    <w:abstractNumId w:val="84"/>
  </w:num>
  <w:num w:numId="25">
    <w:abstractNumId w:val="15"/>
  </w:num>
  <w:num w:numId="26">
    <w:abstractNumId w:val="81"/>
  </w:num>
  <w:num w:numId="27">
    <w:abstractNumId w:val="95"/>
  </w:num>
  <w:num w:numId="28">
    <w:abstractNumId w:val="97"/>
  </w:num>
  <w:num w:numId="29">
    <w:abstractNumId w:val="108"/>
  </w:num>
  <w:num w:numId="30">
    <w:abstractNumId w:val="30"/>
  </w:num>
  <w:num w:numId="31">
    <w:abstractNumId w:val="109"/>
  </w:num>
  <w:num w:numId="32">
    <w:abstractNumId w:val="102"/>
  </w:num>
  <w:num w:numId="33">
    <w:abstractNumId w:val="161"/>
  </w:num>
  <w:num w:numId="34">
    <w:abstractNumId w:val="162"/>
  </w:num>
  <w:num w:numId="35">
    <w:abstractNumId w:val="47"/>
  </w:num>
  <w:num w:numId="36">
    <w:abstractNumId w:val="16"/>
  </w:num>
  <w:num w:numId="37">
    <w:abstractNumId w:val="159"/>
  </w:num>
  <w:num w:numId="38">
    <w:abstractNumId w:val="132"/>
  </w:num>
  <w:num w:numId="39">
    <w:abstractNumId w:val="149"/>
  </w:num>
  <w:num w:numId="40">
    <w:abstractNumId w:val="123"/>
  </w:num>
  <w:num w:numId="41">
    <w:abstractNumId w:val="38"/>
  </w:num>
  <w:num w:numId="42">
    <w:abstractNumId w:val="94"/>
  </w:num>
  <w:num w:numId="43">
    <w:abstractNumId w:val="117"/>
  </w:num>
  <w:num w:numId="44">
    <w:abstractNumId w:val="70"/>
  </w:num>
  <w:num w:numId="45">
    <w:abstractNumId w:val="116"/>
  </w:num>
  <w:num w:numId="46">
    <w:abstractNumId w:val="41"/>
  </w:num>
  <w:num w:numId="47">
    <w:abstractNumId w:val="119"/>
  </w:num>
  <w:num w:numId="48">
    <w:abstractNumId w:val="9"/>
  </w:num>
  <w:num w:numId="49">
    <w:abstractNumId w:val="115"/>
  </w:num>
  <w:num w:numId="50">
    <w:abstractNumId w:val="32"/>
  </w:num>
  <w:num w:numId="51">
    <w:abstractNumId w:val="106"/>
  </w:num>
  <w:num w:numId="52">
    <w:abstractNumId w:val="45"/>
  </w:num>
  <w:num w:numId="53">
    <w:abstractNumId w:val="93"/>
  </w:num>
  <w:num w:numId="54">
    <w:abstractNumId w:val="54"/>
  </w:num>
  <w:num w:numId="55">
    <w:abstractNumId w:val="1"/>
  </w:num>
  <w:num w:numId="56">
    <w:abstractNumId w:val="139"/>
  </w:num>
  <w:num w:numId="57">
    <w:abstractNumId w:val="87"/>
  </w:num>
  <w:num w:numId="58">
    <w:abstractNumId w:val="59"/>
  </w:num>
  <w:num w:numId="59">
    <w:abstractNumId w:val="120"/>
  </w:num>
  <w:num w:numId="60">
    <w:abstractNumId w:val="78"/>
  </w:num>
  <w:num w:numId="61">
    <w:abstractNumId w:val="49"/>
  </w:num>
  <w:num w:numId="62">
    <w:abstractNumId w:val="90"/>
  </w:num>
  <w:num w:numId="63">
    <w:abstractNumId w:val="156"/>
  </w:num>
  <w:num w:numId="64">
    <w:abstractNumId w:val="91"/>
  </w:num>
  <w:num w:numId="65">
    <w:abstractNumId w:val="101"/>
  </w:num>
  <w:num w:numId="66">
    <w:abstractNumId w:val="52"/>
  </w:num>
  <w:num w:numId="67">
    <w:abstractNumId w:val="34"/>
  </w:num>
  <w:num w:numId="68">
    <w:abstractNumId w:val="48"/>
  </w:num>
  <w:num w:numId="69">
    <w:abstractNumId w:val="148"/>
  </w:num>
  <w:num w:numId="70">
    <w:abstractNumId w:val="13"/>
  </w:num>
  <w:num w:numId="71">
    <w:abstractNumId w:val="73"/>
  </w:num>
  <w:num w:numId="72">
    <w:abstractNumId w:val="46"/>
  </w:num>
  <w:num w:numId="73">
    <w:abstractNumId w:val="0"/>
  </w:num>
  <w:num w:numId="74">
    <w:abstractNumId w:val="110"/>
  </w:num>
  <w:num w:numId="75">
    <w:abstractNumId w:val="8"/>
  </w:num>
  <w:num w:numId="76">
    <w:abstractNumId w:val="10"/>
  </w:num>
  <w:num w:numId="77">
    <w:abstractNumId w:val="6"/>
  </w:num>
  <w:num w:numId="78">
    <w:abstractNumId w:val="140"/>
  </w:num>
  <w:num w:numId="79">
    <w:abstractNumId w:val="66"/>
  </w:num>
  <w:num w:numId="80">
    <w:abstractNumId w:val="103"/>
  </w:num>
  <w:num w:numId="81">
    <w:abstractNumId w:val="153"/>
  </w:num>
  <w:num w:numId="82">
    <w:abstractNumId w:val="40"/>
  </w:num>
  <w:num w:numId="83">
    <w:abstractNumId w:val="121"/>
  </w:num>
  <w:num w:numId="84">
    <w:abstractNumId w:val="129"/>
  </w:num>
  <w:num w:numId="85">
    <w:abstractNumId w:val="82"/>
  </w:num>
  <w:num w:numId="86">
    <w:abstractNumId w:val="125"/>
  </w:num>
  <w:num w:numId="87">
    <w:abstractNumId w:val="51"/>
  </w:num>
  <w:num w:numId="88">
    <w:abstractNumId w:val="107"/>
  </w:num>
  <w:num w:numId="89">
    <w:abstractNumId w:val="23"/>
  </w:num>
  <w:num w:numId="90">
    <w:abstractNumId w:val="27"/>
  </w:num>
  <w:num w:numId="91">
    <w:abstractNumId w:val="98"/>
  </w:num>
  <w:num w:numId="92">
    <w:abstractNumId w:val="76"/>
  </w:num>
  <w:num w:numId="93">
    <w:abstractNumId w:val="147"/>
  </w:num>
  <w:num w:numId="94">
    <w:abstractNumId w:val="89"/>
  </w:num>
  <w:num w:numId="95">
    <w:abstractNumId w:val="137"/>
  </w:num>
  <w:num w:numId="96">
    <w:abstractNumId w:val="144"/>
  </w:num>
  <w:num w:numId="97">
    <w:abstractNumId w:val="4"/>
  </w:num>
  <w:num w:numId="98">
    <w:abstractNumId w:val="145"/>
  </w:num>
  <w:num w:numId="99">
    <w:abstractNumId w:val="56"/>
  </w:num>
  <w:num w:numId="100">
    <w:abstractNumId w:val="24"/>
  </w:num>
  <w:num w:numId="101">
    <w:abstractNumId w:val="58"/>
  </w:num>
  <w:num w:numId="102">
    <w:abstractNumId w:val="150"/>
  </w:num>
  <w:num w:numId="103">
    <w:abstractNumId w:val="35"/>
  </w:num>
  <w:num w:numId="104">
    <w:abstractNumId w:val="18"/>
  </w:num>
  <w:num w:numId="105">
    <w:abstractNumId w:val="118"/>
  </w:num>
  <w:num w:numId="106">
    <w:abstractNumId w:val="134"/>
  </w:num>
  <w:num w:numId="107">
    <w:abstractNumId w:val="136"/>
  </w:num>
  <w:num w:numId="108">
    <w:abstractNumId w:val="20"/>
  </w:num>
  <w:num w:numId="109">
    <w:abstractNumId w:val="130"/>
  </w:num>
  <w:num w:numId="110">
    <w:abstractNumId w:val="12"/>
  </w:num>
  <w:num w:numId="111">
    <w:abstractNumId w:val="131"/>
  </w:num>
  <w:num w:numId="112">
    <w:abstractNumId w:val="50"/>
  </w:num>
  <w:num w:numId="113">
    <w:abstractNumId w:val="74"/>
  </w:num>
  <w:num w:numId="114">
    <w:abstractNumId w:val="37"/>
  </w:num>
  <w:num w:numId="115">
    <w:abstractNumId w:val="69"/>
  </w:num>
  <w:num w:numId="116">
    <w:abstractNumId w:val="146"/>
  </w:num>
  <w:num w:numId="117">
    <w:abstractNumId w:val="157"/>
  </w:num>
  <w:num w:numId="118">
    <w:abstractNumId w:val="111"/>
  </w:num>
  <w:num w:numId="119">
    <w:abstractNumId w:val="154"/>
  </w:num>
  <w:num w:numId="120">
    <w:abstractNumId w:val="122"/>
  </w:num>
  <w:num w:numId="121">
    <w:abstractNumId w:val="67"/>
  </w:num>
  <w:num w:numId="122">
    <w:abstractNumId w:val="142"/>
  </w:num>
  <w:num w:numId="123">
    <w:abstractNumId w:val="65"/>
  </w:num>
  <w:num w:numId="124">
    <w:abstractNumId w:val="152"/>
  </w:num>
  <w:num w:numId="125">
    <w:abstractNumId w:val="158"/>
  </w:num>
  <w:num w:numId="126">
    <w:abstractNumId w:val="135"/>
  </w:num>
  <w:num w:numId="127">
    <w:abstractNumId w:val="36"/>
  </w:num>
  <w:num w:numId="128">
    <w:abstractNumId w:val="64"/>
  </w:num>
  <w:num w:numId="129">
    <w:abstractNumId w:val="127"/>
  </w:num>
  <w:num w:numId="130">
    <w:abstractNumId w:val="14"/>
  </w:num>
  <w:num w:numId="131">
    <w:abstractNumId w:val="80"/>
  </w:num>
  <w:num w:numId="132">
    <w:abstractNumId w:val="62"/>
  </w:num>
  <w:num w:numId="133">
    <w:abstractNumId w:val="42"/>
  </w:num>
  <w:num w:numId="134">
    <w:abstractNumId w:val="114"/>
  </w:num>
  <w:num w:numId="135">
    <w:abstractNumId w:val="53"/>
  </w:num>
  <w:num w:numId="136">
    <w:abstractNumId w:val="28"/>
  </w:num>
  <w:num w:numId="137">
    <w:abstractNumId w:val="85"/>
  </w:num>
  <w:num w:numId="138">
    <w:abstractNumId w:val="160"/>
  </w:num>
  <w:num w:numId="139">
    <w:abstractNumId w:val="143"/>
  </w:num>
  <w:num w:numId="140">
    <w:abstractNumId w:val="86"/>
  </w:num>
  <w:num w:numId="141">
    <w:abstractNumId w:val="5"/>
  </w:num>
  <w:num w:numId="142">
    <w:abstractNumId w:val="128"/>
  </w:num>
  <w:num w:numId="143">
    <w:abstractNumId w:val="112"/>
  </w:num>
  <w:num w:numId="144">
    <w:abstractNumId w:val="105"/>
  </w:num>
  <w:num w:numId="145">
    <w:abstractNumId w:val="57"/>
  </w:num>
  <w:num w:numId="146">
    <w:abstractNumId w:val="92"/>
  </w:num>
  <w:num w:numId="147">
    <w:abstractNumId w:val="126"/>
  </w:num>
  <w:num w:numId="148">
    <w:abstractNumId w:val="88"/>
  </w:num>
  <w:num w:numId="149">
    <w:abstractNumId w:val="2"/>
  </w:num>
  <w:num w:numId="150">
    <w:abstractNumId w:val="29"/>
  </w:num>
  <w:num w:numId="151">
    <w:abstractNumId w:val="99"/>
  </w:num>
  <w:num w:numId="152">
    <w:abstractNumId w:val="22"/>
  </w:num>
  <w:num w:numId="153">
    <w:abstractNumId w:val="21"/>
  </w:num>
  <w:num w:numId="154">
    <w:abstractNumId w:val="83"/>
  </w:num>
  <w:num w:numId="155">
    <w:abstractNumId w:val="44"/>
  </w:num>
  <w:num w:numId="156">
    <w:abstractNumId w:val="96"/>
  </w:num>
  <w:num w:numId="157">
    <w:abstractNumId w:val="68"/>
  </w:num>
  <w:num w:numId="158">
    <w:abstractNumId w:val="104"/>
  </w:num>
  <w:num w:numId="159">
    <w:abstractNumId w:val="124"/>
  </w:num>
  <w:num w:numId="160">
    <w:abstractNumId w:val="25"/>
  </w:num>
  <w:num w:numId="161">
    <w:abstractNumId w:val="61"/>
  </w:num>
  <w:num w:numId="162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1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en-US" w:vendorID="64" w:dllVersion="131078" w:nlCheck="1" w:checkStyle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9D1"/>
    <w:rsid w:val="00001466"/>
    <w:rsid w:val="00002EEC"/>
    <w:rsid w:val="00003D2E"/>
    <w:rsid w:val="00003FC4"/>
    <w:rsid w:val="0000593E"/>
    <w:rsid w:val="00005CAC"/>
    <w:rsid w:val="0000634C"/>
    <w:rsid w:val="0001036B"/>
    <w:rsid w:val="00010446"/>
    <w:rsid w:val="00013CCA"/>
    <w:rsid w:val="00014DE6"/>
    <w:rsid w:val="00015606"/>
    <w:rsid w:val="000202CA"/>
    <w:rsid w:val="00020AAE"/>
    <w:rsid w:val="0002115A"/>
    <w:rsid w:val="00024BAA"/>
    <w:rsid w:val="000250D2"/>
    <w:rsid w:val="00025997"/>
    <w:rsid w:val="00025BE4"/>
    <w:rsid w:val="00026D18"/>
    <w:rsid w:val="00030182"/>
    <w:rsid w:val="00030E95"/>
    <w:rsid w:val="00032D6C"/>
    <w:rsid w:val="00032DDD"/>
    <w:rsid w:val="00035452"/>
    <w:rsid w:val="00037270"/>
    <w:rsid w:val="000374C6"/>
    <w:rsid w:val="00040C89"/>
    <w:rsid w:val="000427B3"/>
    <w:rsid w:val="000431F0"/>
    <w:rsid w:val="000450E3"/>
    <w:rsid w:val="00045D82"/>
    <w:rsid w:val="000475A3"/>
    <w:rsid w:val="000507C8"/>
    <w:rsid w:val="00050FFD"/>
    <w:rsid w:val="0005114A"/>
    <w:rsid w:val="00051292"/>
    <w:rsid w:val="00054F9F"/>
    <w:rsid w:val="00055960"/>
    <w:rsid w:val="000574C7"/>
    <w:rsid w:val="0006314B"/>
    <w:rsid w:val="00063FFC"/>
    <w:rsid w:val="00064628"/>
    <w:rsid w:val="00064BB4"/>
    <w:rsid w:val="0006606F"/>
    <w:rsid w:val="0007087E"/>
    <w:rsid w:val="00070EF9"/>
    <w:rsid w:val="000715BF"/>
    <w:rsid w:val="000717D7"/>
    <w:rsid w:val="000724DE"/>
    <w:rsid w:val="00072DEA"/>
    <w:rsid w:val="00076101"/>
    <w:rsid w:val="00076EEC"/>
    <w:rsid w:val="0007708E"/>
    <w:rsid w:val="00077F79"/>
    <w:rsid w:val="000811B3"/>
    <w:rsid w:val="00081809"/>
    <w:rsid w:val="00082582"/>
    <w:rsid w:val="00086238"/>
    <w:rsid w:val="00087228"/>
    <w:rsid w:val="00090E7E"/>
    <w:rsid w:val="00093444"/>
    <w:rsid w:val="00093C93"/>
    <w:rsid w:val="00094961"/>
    <w:rsid w:val="000A4F2F"/>
    <w:rsid w:val="000A5ADF"/>
    <w:rsid w:val="000A5F76"/>
    <w:rsid w:val="000B139F"/>
    <w:rsid w:val="000B159E"/>
    <w:rsid w:val="000B3632"/>
    <w:rsid w:val="000B3792"/>
    <w:rsid w:val="000B3C80"/>
    <w:rsid w:val="000B4718"/>
    <w:rsid w:val="000B4A9F"/>
    <w:rsid w:val="000B6F25"/>
    <w:rsid w:val="000B715A"/>
    <w:rsid w:val="000B73D2"/>
    <w:rsid w:val="000B7AA6"/>
    <w:rsid w:val="000C08C3"/>
    <w:rsid w:val="000C6EBE"/>
    <w:rsid w:val="000C7B49"/>
    <w:rsid w:val="000D0285"/>
    <w:rsid w:val="000D39C4"/>
    <w:rsid w:val="000D5BE4"/>
    <w:rsid w:val="000D65F2"/>
    <w:rsid w:val="000E080B"/>
    <w:rsid w:val="000E16CB"/>
    <w:rsid w:val="000E17CA"/>
    <w:rsid w:val="000E2695"/>
    <w:rsid w:val="000E28AE"/>
    <w:rsid w:val="000E29DC"/>
    <w:rsid w:val="000E6FAB"/>
    <w:rsid w:val="000E7016"/>
    <w:rsid w:val="000F1A12"/>
    <w:rsid w:val="000F2B1A"/>
    <w:rsid w:val="000F329E"/>
    <w:rsid w:val="000F3763"/>
    <w:rsid w:val="000F41E4"/>
    <w:rsid w:val="000F428B"/>
    <w:rsid w:val="000F4365"/>
    <w:rsid w:val="000F49EC"/>
    <w:rsid w:val="000F54A0"/>
    <w:rsid w:val="00103F95"/>
    <w:rsid w:val="00104E57"/>
    <w:rsid w:val="00115746"/>
    <w:rsid w:val="0011701D"/>
    <w:rsid w:val="00121384"/>
    <w:rsid w:val="00124671"/>
    <w:rsid w:val="001259DE"/>
    <w:rsid w:val="00126A75"/>
    <w:rsid w:val="00130120"/>
    <w:rsid w:val="001310AC"/>
    <w:rsid w:val="00131AB4"/>
    <w:rsid w:val="00135C0D"/>
    <w:rsid w:val="00135E3E"/>
    <w:rsid w:val="00137CBF"/>
    <w:rsid w:val="00142779"/>
    <w:rsid w:val="00143147"/>
    <w:rsid w:val="00143BE8"/>
    <w:rsid w:val="00145AE6"/>
    <w:rsid w:val="00147FC8"/>
    <w:rsid w:val="001500F4"/>
    <w:rsid w:val="001525CE"/>
    <w:rsid w:val="001549C5"/>
    <w:rsid w:val="00155730"/>
    <w:rsid w:val="00157908"/>
    <w:rsid w:val="00157FDC"/>
    <w:rsid w:val="00162E53"/>
    <w:rsid w:val="00164490"/>
    <w:rsid w:val="00165D8E"/>
    <w:rsid w:val="00166F7B"/>
    <w:rsid w:val="00171427"/>
    <w:rsid w:val="001714FB"/>
    <w:rsid w:val="00171BC0"/>
    <w:rsid w:val="00173028"/>
    <w:rsid w:val="00175C11"/>
    <w:rsid w:val="00177348"/>
    <w:rsid w:val="00180742"/>
    <w:rsid w:val="00180929"/>
    <w:rsid w:val="00181EF9"/>
    <w:rsid w:val="00183D2F"/>
    <w:rsid w:val="001849A4"/>
    <w:rsid w:val="00186D1C"/>
    <w:rsid w:val="0019054C"/>
    <w:rsid w:val="00190CC2"/>
    <w:rsid w:val="00191531"/>
    <w:rsid w:val="00193041"/>
    <w:rsid w:val="00193278"/>
    <w:rsid w:val="00193A07"/>
    <w:rsid w:val="00194369"/>
    <w:rsid w:val="001A26FD"/>
    <w:rsid w:val="001A3899"/>
    <w:rsid w:val="001A40BA"/>
    <w:rsid w:val="001A7281"/>
    <w:rsid w:val="001B1AC1"/>
    <w:rsid w:val="001B1D6E"/>
    <w:rsid w:val="001B272D"/>
    <w:rsid w:val="001B2E2E"/>
    <w:rsid w:val="001B2F24"/>
    <w:rsid w:val="001B3BF3"/>
    <w:rsid w:val="001B4FDE"/>
    <w:rsid w:val="001B5102"/>
    <w:rsid w:val="001B5FD5"/>
    <w:rsid w:val="001B6AD7"/>
    <w:rsid w:val="001B7089"/>
    <w:rsid w:val="001C173A"/>
    <w:rsid w:val="001C2E34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78B"/>
    <w:rsid w:val="001E38A3"/>
    <w:rsid w:val="001E5ABE"/>
    <w:rsid w:val="001E6A5B"/>
    <w:rsid w:val="001E6F19"/>
    <w:rsid w:val="001F092C"/>
    <w:rsid w:val="001F16EB"/>
    <w:rsid w:val="001F1FEF"/>
    <w:rsid w:val="001F246C"/>
    <w:rsid w:val="001F2495"/>
    <w:rsid w:val="001F52BA"/>
    <w:rsid w:val="001F66EB"/>
    <w:rsid w:val="001F7606"/>
    <w:rsid w:val="00200319"/>
    <w:rsid w:val="00201D6D"/>
    <w:rsid w:val="002024A8"/>
    <w:rsid w:val="00203CEE"/>
    <w:rsid w:val="00205D4B"/>
    <w:rsid w:val="00205F0C"/>
    <w:rsid w:val="00207848"/>
    <w:rsid w:val="0021087A"/>
    <w:rsid w:val="00213038"/>
    <w:rsid w:val="002134BD"/>
    <w:rsid w:val="00214566"/>
    <w:rsid w:val="00214EAE"/>
    <w:rsid w:val="00215F67"/>
    <w:rsid w:val="002230AB"/>
    <w:rsid w:val="002230B9"/>
    <w:rsid w:val="0022375B"/>
    <w:rsid w:val="00223CA4"/>
    <w:rsid w:val="002248AC"/>
    <w:rsid w:val="00224B8D"/>
    <w:rsid w:val="00225817"/>
    <w:rsid w:val="00225944"/>
    <w:rsid w:val="00225B6C"/>
    <w:rsid w:val="00227CE1"/>
    <w:rsid w:val="002302BE"/>
    <w:rsid w:val="002319A8"/>
    <w:rsid w:val="00233DA0"/>
    <w:rsid w:val="00235349"/>
    <w:rsid w:val="002364BB"/>
    <w:rsid w:val="0023651E"/>
    <w:rsid w:val="00243B17"/>
    <w:rsid w:val="0024509A"/>
    <w:rsid w:val="0024586C"/>
    <w:rsid w:val="00245E1B"/>
    <w:rsid w:val="00247DF9"/>
    <w:rsid w:val="00250EA4"/>
    <w:rsid w:val="00252D27"/>
    <w:rsid w:val="00252E02"/>
    <w:rsid w:val="002530BA"/>
    <w:rsid w:val="00255F08"/>
    <w:rsid w:val="00256503"/>
    <w:rsid w:val="0026312B"/>
    <w:rsid w:val="00263C24"/>
    <w:rsid w:val="00263FF4"/>
    <w:rsid w:val="00265454"/>
    <w:rsid w:val="00265A1C"/>
    <w:rsid w:val="00266C1B"/>
    <w:rsid w:val="0027046B"/>
    <w:rsid w:val="00271F94"/>
    <w:rsid w:val="00271FF1"/>
    <w:rsid w:val="00272AF1"/>
    <w:rsid w:val="00273CCA"/>
    <w:rsid w:val="0027521F"/>
    <w:rsid w:val="002762BB"/>
    <w:rsid w:val="00280F9B"/>
    <w:rsid w:val="00281264"/>
    <w:rsid w:val="00281C52"/>
    <w:rsid w:val="002843CF"/>
    <w:rsid w:val="00291B93"/>
    <w:rsid w:val="0029258E"/>
    <w:rsid w:val="00292AE4"/>
    <w:rsid w:val="002955C4"/>
    <w:rsid w:val="00296095"/>
    <w:rsid w:val="002967DD"/>
    <w:rsid w:val="002975F3"/>
    <w:rsid w:val="002A085A"/>
    <w:rsid w:val="002A2DE9"/>
    <w:rsid w:val="002A43F5"/>
    <w:rsid w:val="002A56AC"/>
    <w:rsid w:val="002A7406"/>
    <w:rsid w:val="002A7F15"/>
    <w:rsid w:val="002B07FF"/>
    <w:rsid w:val="002C03FF"/>
    <w:rsid w:val="002C081C"/>
    <w:rsid w:val="002C1731"/>
    <w:rsid w:val="002C399B"/>
    <w:rsid w:val="002D1DA4"/>
    <w:rsid w:val="002D2019"/>
    <w:rsid w:val="002D20E2"/>
    <w:rsid w:val="002D2C96"/>
    <w:rsid w:val="002E0700"/>
    <w:rsid w:val="002E09F3"/>
    <w:rsid w:val="002E1B76"/>
    <w:rsid w:val="002E3EE3"/>
    <w:rsid w:val="002E6F82"/>
    <w:rsid w:val="002F2E8C"/>
    <w:rsid w:val="002F546D"/>
    <w:rsid w:val="002F56F0"/>
    <w:rsid w:val="003019A8"/>
    <w:rsid w:val="00303309"/>
    <w:rsid w:val="00303D60"/>
    <w:rsid w:val="00304758"/>
    <w:rsid w:val="00304E8A"/>
    <w:rsid w:val="0030670C"/>
    <w:rsid w:val="00312DD9"/>
    <w:rsid w:val="0031376D"/>
    <w:rsid w:val="003147B9"/>
    <w:rsid w:val="0031633E"/>
    <w:rsid w:val="00316E13"/>
    <w:rsid w:val="00323BE6"/>
    <w:rsid w:val="00324FA2"/>
    <w:rsid w:val="00325310"/>
    <w:rsid w:val="00325695"/>
    <w:rsid w:val="0032685A"/>
    <w:rsid w:val="0033015F"/>
    <w:rsid w:val="00331CE4"/>
    <w:rsid w:val="00331F3A"/>
    <w:rsid w:val="00332D98"/>
    <w:rsid w:val="0033678F"/>
    <w:rsid w:val="00336CCD"/>
    <w:rsid w:val="00336D62"/>
    <w:rsid w:val="003406EA"/>
    <w:rsid w:val="003410D0"/>
    <w:rsid w:val="00346495"/>
    <w:rsid w:val="00354220"/>
    <w:rsid w:val="003558E8"/>
    <w:rsid w:val="0035600F"/>
    <w:rsid w:val="003563D5"/>
    <w:rsid w:val="00357852"/>
    <w:rsid w:val="00357EBD"/>
    <w:rsid w:val="003603F3"/>
    <w:rsid w:val="00362715"/>
    <w:rsid w:val="00363869"/>
    <w:rsid w:val="00364DBA"/>
    <w:rsid w:val="00366143"/>
    <w:rsid w:val="0036738D"/>
    <w:rsid w:val="00370C5C"/>
    <w:rsid w:val="00370F15"/>
    <w:rsid w:val="0037217B"/>
    <w:rsid w:val="00373728"/>
    <w:rsid w:val="003744D0"/>
    <w:rsid w:val="0037522A"/>
    <w:rsid w:val="00375A40"/>
    <w:rsid w:val="0037694C"/>
    <w:rsid w:val="003803B6"/>
    <w:rsid w:val="003826D4"/>
    <w:rsid w:val="003839C8"/>
    <w:rsid w:val="00385CF0"/>
    <w:rsid w:val="0039228E"/>
    <w:rsid w:val="00393B93"/>
    <w:rsid w:val="00395780"/>
    <w:rsid w:val="00396341"/>
    <w:rsid w:val="00396897"/>
    <w:rsid w:val="003A3337"/>
    <w:rsid w:val="003A5389"/>
    <w:rsid w:val="003A703B"/>
    <w:rsid w:val="003B05C5"/>
    <w:rsid w:val="003B27D7"/>
    <w:rsid w:val="003B2E79"/>
    <w:rsid w:val="003B3206"/>
    <w:rsid w:val="003B5526"/>
    <w:rsid w:val="003B5A37"/>
    <w:rsid w:val="003B6133"/>
    <w:rsid w:val="003B7158"/>
    <w:rsid w:val="003C0454"/>
    <w:rsid w:val="003C04A4"/>
    <w:rsid w:val="003C17C3"/>
    <w:rsid w:val="003C2C69"/>
    <w:rsid w:val="003C32F0"/>
    <w:rsid w:val="003C5602"/>
    <w:rsid w:val="003C6D57"/>
    <w:rsid w:val="003C7640"/>
    <w:rsid w:val="003C78EF"/>
    <w:rsid w:val="003D01A3"/>
    <w:rsid w:val="003D2C04"/>
    <w:rsid w:val="003D558F"/>
    <w:rsid w:val="003D6214"/>
    <w:rsid w:val="003D6717"/>
    <w:rsid w:val="003E0695"/>
    <w:rsid w:val="003E1946"/>
    <w:rsid w:val="003E1A8B"/>
    <w:rsid w:val="003E21FC"/>
    <w:rsid w:val="003E27AC"/>
    <w:rsid w:val="003E2A8E"/>
    <w:rsid w:val="003E3D16"/>
    <w:rsid w:val="003E4E4F"/>
    <w:rsid w:val="003E549F"/>
    <w:rsid w:val="003E7C71"/>
    <w:rsid w:val="003F0AF7"/>
    <w:rsid w:val="003F0B8D"/>
    <w:rsid w:val="003F22D5"/>
    <w:rsid w:val="003F51AE"/>
    <w:rsid w:val="004007DD"/>
    <w:rsid w:val="00400FF9"/>
    <w:rsid w:val="004020D0"/>
    <w:rsid w:val="00402F46"/>
    <w:rsid w:val="004107C6"/>
    <w:rsid w:val="00411762"/>
    <w:rsid w:val="004137B5"/>
    <w:rsid w:val="00413892"/>
    <w:rsid w:val="00417A9F"/>
    <w:rsid w:val="00417BF7"/>
    <w:rsid w:val="00417D82"/>
    <w:rsid w:val="0042215F"/>
    <w:rsid w:val="00422384"/>
    <w:rsid w:val="00422FFF"/>
    <w:rsid w:val="004232CA"/>
    <w:rsid w:val="00430A1A"/>
    <w:rsid w:val="004322A3"/>
    <w:rsid w:val="00432E16"/>
    <w:rsid w:val="00433195"/>
    <w:rsid w:val="0043489A"/>
    <w:rsid w:val="00435432"/>
    <w:rsid w:val="0043569C"/>
    <w:rsid w:val="00437DD7"/>
    <w:rsid w:val="0044064B"/>
    <w:rsid w:val="00441A28"/>
    <w:rsid w:val="004439C9"/>
    <w:rsid w:val="00446A48"/>
    <w:rsid w:val="00451F66"/>
    <w:rsid w:val="0045242D"/>
    <w:rsid w:val="0045288C"/>
    <w:rsid w:val="004546CD"/>
    <w:rsid w:val="004616CB"/>
    <w:rsid w:val="00461CF8"/>
    <w:rsid w:val="00463022"/>
    <w:rsid w:val="004632F8"/>
    <w:rsid w:val="00463485"/>
    <w:rsid w:val="004647E5"/>
    <w:rsid w:val="00465962"/>
    <w:rsid w:val="00465FB7"/>
    <w:rsid w:val="0046622F"/>
    <w:rsid w:val="0046637E"/>
    <w:rsid w:val="004665B2"/>
    <w:rsid w:val="00467AC7"/>
    <w:rsid w:val="00467F1C"/>
    <w:rsid w:val="00470372"/>
    <w:rsid w:val="00471232"/>
    <w:rsid w:val="00474F31"/>
    <w:rsid w:val="00474FB0"/>
    <w:rsid w:val="00476F96"/>
    <w:rsid w:val="00480F2A"/>
    <w:rsid w:val="00481EB8"/>
    <w:rsid w:val="00482229"/>
    <w:rsid w:val="004847E6"/>
    <w:rsid w:val="00493FC4"/>
    <w:rsid w:val="004944BA"/>
    <w:rsid w:val="00494679"/>
    <w:rsid w:val="004951FF"/>
    <w:rsid w:val="004A031D"/>
    <w:rsid w:val="004A161E"/>
    <w:rsid w:val="004A2C6D"/>
    <w:rsid w:val="004A4EC7"/>
    <w:rsid w:val="004A61B7"/>
    <w:rsid w:val="004A6316"/>
    <w:rsid w:val="004A7345"/>
    <w:rsid w:val="004B05B5"/>
    <w:rsid w:val="004B2732"/>
    <w:rsid w:val="004B464E"/>
    <w:rsid w:val="004B6683"/>
    <w:rsid w:val="004B6EC4"/>
    <w:rsid w:val="004B7589"/>
    <w:rsid w:val="004C2DDD"/>
    <w:rsid w:val="004D02FF"/>
    <w:rsid w:val="004D3192"/>
    <w:rsid w:val="004D3407"/>
    <w:rsid w:val="004D4FC5"/>
    <w:rsid w:val="004D581D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5E2A"/>
    <w:rsid w:val="004E7612"/>
    <w:rsid w:val="004F2CBB"/>
    <w:rsid w:val="004F3EFF"/>
    <w:rsid w:val="004F498B"/>
    <w:rsid w:val="005001E2"/>
    <w:rsid w:val="00501791"/>
    <w:rsid w:val="00502621"/>
    <w:rsid w:val="005030EB"/>
    <w:rsid w:val="00503860"/>
    <w:rsid w:val="00504561"/>
    <w:rsid w:val="00504A1E"/>
    <w:rsid w:val="0050568C"/>
    <w:rsid w:val="00505837"/>
    <w:rsid w:val="005103F0"/>
    <w:rsid w:val="0051214E"/>
    <w:rsid w:val="0051401D"/>
    <w:rsid w:val="0051616D"/>
    <w:rsid w:val="00516298"/>
    <w:rsid w:val="0051775B"/>
    <w:rsid w:val="00517FEB"/>
    <w:rsid w:val="005223D5"/>
    <w:rsid w:val="005241AA"/>
    <w:rsid w:val="005246A5"/>
    <w:rsid w:val="005339AF"/>
    <w:rsid w:val="005364B9"/>
    <w:rsid w:val="0053674E"/>
    <w:rsid w:val="005375C9"/>
    <w:rsid w:val="00540380"/>
    <w:rsid w:val="00541516"/>
    <w:rsid w:val="00542C1F"/>
    <w:rsid w:val="00542CCF"/>
    <w:rsid w:val="0054609F"/>
    <w:rsid w:val="005526C3"/>
    <w:rsid w:val="00552A13"/>
    <w:rsid w:val="00552F88"/>
    <w:rsid w:val="00553DBE"/>
    <w:rsid w:val="005541FF"/>
    <w:rsid w:val="005545D3"/>
    <w:rsid w:val="00557217"/>
    <w:rsid w:val="00557CF9"/>
    <w:rsid w:val="00560F65"/>
    <w:rsid w:val="00562BF0"/>
    <w:rsid w:val="005643DB"/>
    <w:rsid w:val="005656E4"/>
    <w:rsid w:val="0056645F"/>
    <w:rsid w:val="00567846"/>
    <w:rsid w:val="00567D9E"/>
    <w:rsid w:val="00571663"/>
    <w:rsid w:val="005720CB"/>
    <w:rsid w:val="00574789"/>
    <w:rsid w:val="00574AC7"/>
    <w:rsid w:val="00580404"/>
    <w:rsid w:val="00581B69"/>
    <w:rsid w:val="00581E69"/>
    <w:rsid w:val="00582908"/>
    <w:rsid w:val="005865D3"/>
    <w:rsid w:val="00587EFC"/>
    <w:rsid w:val="00591D51"/>
    <w:rsid w:val="005922AF"/>
    <w:rsid w:val="00592FAB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6649"/>
    <w:rsid w:val="005C68D6"/>
    <w:rsid w:val="005C6B5C"/>
    <w:rsid w:val="005D3324"/>
    <w:rsid w:val="005D4E32"/>
    <w:rsid w:val="005D4FA4"/>
    <w:rsid w:val="005D5631"/>
    <w:rsid w:val="005D5A08"/>
    <w:rsid w:val="005D65E6"/>
    <w:rsid w:val="005E0B1F"/>
    <w:rsid w:val="005E3C0B"/>
    <w:rsid w:val="005E4659"/>
    <w:rsid w:val="005E4976"/>
    <w:rsid w:val="005E4CF7"/>
    <w:rsid w:val="005E57DE"/>
    <w:rsid w:val="005E6510"/>
    <w:rsid w:val="005E6CCE"/>
    <w:rsid w:val="005E7168"/>
    <w:rsid w:val="005F03FF"/>
    <w:rsid w:val="005F0A96"/>
    <w:rsid w:val="005F1A08"/>
    <w:rsid w:val="005F374D"/>
    <w:rsid w:val="005F3E55"/>
    <w:rsid w:val="005F6086"/>
    <w:rsid w:val="005F7475"/>
    <w:rsid w:val="00600F38"/>
    <w:rsid w:val="00600F3F"/>
    <w:rsid w:val="006020EE"/>
    <w:rsid w:val="0060681B"/>
    <w:rsid w:val="006100AB"/>
    <w:rsid w:val="006134E8"/>
    <w:rsid w:val="006162DD"/>
    <w:rsid w:val="006203E8"/>
    <w:rsid w:val="006207A9"/>
    <w:rsid w:val="0062127C"/>
    <w:rsid w:val="00622ABE"/>
    <w:rsid w:val="0062544C"/>
    <w:rsid w:val="0062582C"/>
    <w:rsid w:val="006311A6"/>
    <w:rsid w:val="00632F55"/>
    <w:rsid w:val="00636394"/>
    <w:rsid w:val="00636783"/>
    <w:rsid w:val="0063773C"/>
    <w:rsid w:val="00637BAC"/>
    <w:rsid w:val="00641B1A"/>
    <w:rsid w:val="00642958"/>
    <w:rsid w:val="006432D3"/>
    <w:rsid w:val="006501F7"/>
    <w:rsid w:val="00650968"/>
    <w:rsid w:val="00650B4B"/>
    <w:rsid w:val="006520F5"/>
    <w:rsid w:val="00653C2D"/>
    <w:rsid w:val="00654512"/>
    <w:rsid w:val="00654823"/>
    <w:rsid w:val="00654C40"/>
    <w:rsid w:val="00654F8D"/>
    <w:rsid w:val="00655C88"/>
    <w:rsid w:val="00656D7E"/>
    <w:rsid w:val="0065772E"/>
    <w:rsid w:val="00663EDA"/>
    <w:rsid w:val="00664F35"/>
    <w:rsid w:val="00665D71"/>
    <w:rsid w:val="0067044E"/>
    <w:rsid w:val="00671BBF"/>
    <w:rsid w:val="00672AA1"/>
    <w:rsid w:val="006739C3"/>
    <w:rsid w:val="00675F0D"/>
    <w:rsid w:val="00676100"/>
    <w:rsid w:val="00680984"/>
    <w:rsid w:val="00680CE0"/>
    <w:rsid w:val="00680CF2"/>
    <w:rsid w:val="00683864"/>
    <w:rsid w:val="00685AED"/>
    <w:rsid w:val="00685DA0"/>
    <w:rsid w:val="00691777"/>
    <w:rsid w:val="006917DE"/>
    <w:rsid w:val="006938E2"/>
    <w:rsid w:val="00693CE8"/>
    <w:rsid w:val="00693F3E"/>
    <w:rsid w:val="006940A9"/>
    <w:rsid w:val="00696774"/>
    <w:rsid w:val="00696B49"/>
    <w:rsid w:val="006A1074"/>
    <w:rsid w:val="006A1EC1"/>
    <w:rsid w:val="006A74AB"/>
    <w:rsid w:val="006B05E1"/>
    <w:rsid w:val="006B2D42"/>
    <w:rsid w:val="006B2D7F"/>
    <w:rsid w:val="006B4536"/>
    <w:rsid w:val="006B458F"/>
    <w:rsid w:val="006B5320"/>
    <w:rsid w:val="006B6BB8"/>
    <w:rsid w:val="006C1589"/>
    <w:rsid w:val="006C217A"/>
    <w:rsid w:val="006C24E7"/>
    <w:rsid w:val="006C3D8E"/>
    <w:rsid w:val="006C4685"/>
    <w:rsid w:val="006C561D"/>
    <w:rsid w:val="006C5A60"/>
    <w:rsid w:val="006C78EC"/>
    <w:rsid w:val="006C7E7C"/>
    <w:rsid w:val="006D079A"/>
    <w:rsid w:val="006D50BE"/>
    <w:rsid w:val="006D6757"/>
    <w:rsid w:val="006D6BE5"/>
    <w:rsid w:val="006E085C"/>
    <w:rsid w:val="006E2124"/>
    <w:rsid w:val="006E28CB"/>
    <w:rsid w:val="006E2E0C"/>
    <w:rsid w:val="006F1365"/>
    <w:rsid w:val="006F6494"/>
    <w:rsid w:val="006F67A7"/>
    <w:rsid w:val="006F7D9D"/>
    <w:rsid w:val="007001D1"/>
    <w:rsid w:val="0070285A"/>
    <w:rsid w:val="00703B6F"/>
    <w:rsid w:val="00706F0F"/>
    <w:rsid w:val="00710C33"/>
    <w:rsid w:val="00710C3D"/>
    <w:rsid w:val="007118E6"/>
    <w:rsid w:val="00713D1F"/>
    <w:rsid w:val="0071542C"/>
    <w:rsid w:val="0072359E"/>
    <w:rsid w:val="00725322"/>
    <w:rsid w:val="00725B79"/>
    <w:rsid w:val="0072609B"/>
    <w:rsid w:val="00726A5F"/>
    <w:rsid w:val="007306C1"/>
    <w:rsid w:val="00730EDF"/>
    <w:rsid w:val="00731E8B"/>
    <w:rsid w:val="00740A96"/>
    <w:rsid w:val="00741CBB"/>
    <w:rsid w:val="0074327B"/>
    <w:rsid w:val="00743E1A"/>
    <w:rsid w:val="00745137"/>
    <w:rsid w:val="007462BA"/>
    <w:rsid w:val="00747807"/>
    <w:rsid w:val="007514E2"/>
    <w:rsid w:val="007528F9"/>
    <w:rsid w:val="00754A65"/>
    <w:rsid w:val="00755A67"/>
    <w:rsid w:val="0075654B"/>
    <w:rsid w:val="00756B55"/>
    <w:rsid w:val="00760CE4"/>
    <w:rsid w:val="00761F05"/>
    <w:rsid w:val="00762E38"/>
    <w:rsid w:val="007653B5"/>
    <w:rsid w:val="00765C1F"/>
    <w:rsid w:val="0077159A"/>
    <w:rsid w:val="00772211"/>
    <w:rsid w:val="00773756"/>
    <w:rsid w:val="007766D6"/>
    <w:rsid w:val="00777067"/>
    <w:rsid w:val="0078166C"/>
    <w:rsid w:val="0078250C"/>
    <w:rsid w:val="00782820"/>
    <w:rsid w:val="00784CAA"/>
    <w:rsid w:val="00785A63"/>
    <w:rsid w:val="00785D98"/>
    <w:rsid w:val="00790FB1"/>
    <w:rsid w:val="00791AFC"/>
    <w:rsid w:val="007927D3"/>
    <w:rsid w:val="007929AF"/>
    <w:rsid w:val="007952E6"/>
    <w:rsid w:val="007964E5"/>
    <w:rsid w:val="00797A02"/>
    <w:rsid w:val="007A0C3F"/>
    <w:rsid w:val="007A2491"/>
    <w:rsid w:val="007A2492"/>
    <w:rsid w:val="007A27C5"/>
    <w:rsid w:val="007A428A"/>
    <w:rsid w:val="007A4303"/>
    <w:rsid w:val="007A43F7"/>
    <w:rsid w:val="007A6F40"/>
    <w:rsid w:val="007B1F0A"/>
    <w:rsid w:val="007B28CA"/>
    <w:rsid w:val="007B44B1"/>
    <w:rsid w:val="007B4706"/>
    <w:rsid w:val="007B52C1"/>
    <w:rsid w:val="007B583C"/>
    <w:rsid w:val="007C23B6"/>
    <w:rsid w:val="007C26E7"/>
    <w:rsid w:val="007C33B7"/>
    <w:rsid w:val="007D0EEE"/>
    <w:rsid w:val="007D0FAF"/>
    <w:rsid w:val="007D1DB3"/>
    <w:rsid w:val="007D434C"/>
    <w:rsid w:val="007D45FD"/>
    <w:rsid w:val="007D7ECA"/>
    <w:rsid w:val="007E044E"/>
    <w:rsid w:val="007E3628"/>
    <w:rsid w:val="007E3E23"/>
    <w:rsid w:val="007E50EC"/>
    <w:rsid w:val="007F63FE"/>
    <w:rsid w:val="008002E0"/>
    <w:rsid w:val="00801503"/>
    <w:rsid w:val="00802208"/>
    <w:rsid w:val="00802D9C"/>
    <w:rsid w:val="008045D1"/>
    <w:rsid w:val="0080692E"/>
    <w:rsid w:val="00806A16"/>
    <w:rsid w:val="008077EB"/>
    <w:rsid w:val="0081042A"/>
    <w:rsid w:val="00810DA0"/>
    <w:rsid w:val="00811B58"/>
    <w:rsid w:val="008126E3"/>
    <w:rsid w:val="00813B44"/>
    <w:rsid w:val="0081746D"/>
    <w:rsid w:val="00820EDA"/>
    <w:rsid w:val="00821449"/>
    <w:rsid w:val="00821D45"/>
    <w:rsid w:val="00823007"/>
    <w:rsid w:val="0082318F"/>
    <w:rsid w:val="008276D7"/>
    <w:rsid w:val="008317F1"/>
    <w:rsid w:val="00831B74"/>
    <w:rsid w:val="008327DC"/>
    <w:rsid w:val="0083313F"/>
    <w:rsid w:val="008333D8"/>
    <w:rsid w:val="008356F2"/>
    <w:rsid w:val="008361A0"/>
    <w:rsid w:val="00836E0E"/>
    <w:rsid w:val="0083726A"/>
    <w:rsid w:val="00837271"/>
    <w:rsid w:val="00840704"/>
    <w:rsid w:val="00840BE7"/>
    <w:rsid w:val="00840D64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3F96"/>
    <w:rsid w:val="0085570C"/>
    <w:rsid w:val="00857999"/>
    <w:rsid w:val="00860622"/>
    <w:rsid w:val="008640ED"/>
    <w:rsid w:val="00866116"/>
    <w:rsid w:val="008667CF"/>
    <w:rsid w:val="008674B6"/>
    <w:rsid w:val="008676A7"/>
    <w:rsid w:val="008728F3"/>
    <w:rsid w:val="00873FE1"/>
    <w:rsid w:val="008746CB"/>
    <w:rsid w:val="00875348"/>
    <w:rsid w:val="008766D2"/>
    <w:rsid w:val="00876849"/>
    <w:rsid w:val="00877237"/>
    <w:rsid w:val="00877880"/>
    <w:rsid w:val="008804CA"/>
    <w:rsid w:val="00884306"/>
    <w:rsid w:val="00886520"/>
    <w:rsid w:val="008910AE"/>
    <w:rsid w:val="00891BE4"/>
    <w:rsid w:val="00891F3B"/>
    <w:rsid w:val="008938FE"/>
    <w:rsid w:val="00893A82"/>
    <w:rsid w:val="008A05FD"/>
    <w:rsid w:val="008A1333"/>
    <w:rsid w:val="008A13E4"/>
    <w:rsid w:val="008A1CF2"/>
    <w:rsid w:val="008A2D7E"/>
    <w:rsid w:val="008A5614"/>
    <w:rsid w:val="008A5687"/>
    <w:rsid w:val="008A5F1E"/>
    <w:rsid w:val="008A682F"/>
    <w:rsid w:val="008A69AA"/>
    <w:rsid w:val="008B0FA6"/>
    <w:rsid w:val="008B39AE"/>
    <w:rsid w:val="008B4A62"/>
    <w:rsid w:val="008B5653"/>
    <w:rsid w:val="008B5913"/>
    <w:rsid w:val="008B69F3"/>
    <w:rsid w:val="008B7759"/>
    <w:rsid w:val="008C26F5"/>
    <w:rsid w:val="008C3F52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58AC"/>
    <w:rsid w:val="008E1EEF"/>
    <w:rsid w:val="008E30EF"/>
    <w:rsid w:val="008E3347"/>
    <w:rsid w:val="008F284A"/>
    <w:rsid w:val="008F2FC4"/>
    <w:rsid w:val="008F3782"/>
    <w:rsid w:val="008F3C93"/>
    <w:rsid w:val="008F5880"/>
    <w:rsid w:val="008F73A7"/>
    <w:rsid w:val="008F7911"/>
    <w:rsid w:val="009024B6"/>
    <w:rsid w:val="009031A0"/>
    <w:rsid w:val="0090388F"/>
    <w:rsid w:val="00903A48"/>
    <w:rsid w:val="00905445"/>
    <w:rsid w:val="009055F5"/>
    <w:rsid w:val="00905D00"/>
    <w:rsid w:val="00912466"/>
    <w:rsid w:val="009125E0"/>
    <w:rsid w:val="009141C1"/>
    <w:rsid w:val="00914752"/>
    <w:rsid w:val="00914807"/>
    <w:rsid w:val="009203AA"/>
    <w:rsid w:val="00920BA9"/>
    <w:rsid w:val="00920FC4"/>
    <w:rsid w:val="0092240A"/>
    <w:rsid w:val="009259D2"/>
    <w:rsid w:val="00925CC4"/>
    <w:rsid w:val="00927769"/>
    <w:rsid w:val="00930238"/>
    <w:rsid w:val="00932122"/>
    <w:rsid w:val="00932FD4"/>
    <w:rsid w:val="00937A11"/>
    <w:rsid w:val="00940076"/>
    <w:rsid w:val="009416AA"/>
    <w:rsid w:val="009440E5"/>
    <w:rsid w:val="00944176"/>
    <w:rsid w:val="009447D8"/>
    <w:rsid w:val="0094532F"/>
    <w:rsid w:val="00945D8D"/>
    <w:rsid w:val="00945E51"/>
    <w:rsid w:val="00954DE5"/>
    <w:rsid w:val="009554EC"/>
    <w:rsid w:val="00957D8B"/>
    <w:rsid w:val="00960961"/>
    <w:rsid w:val="0096231A"/>
    <w:rsid w:val="0096250D"/>
    <w:rsid w:val="00963A2A"/>
    <w:rsid w:val="00970D49"/>
    <w:rsid w:val="00971333"/>
    <w:rsid w:val="00976E69"/>
    <w:rsid w:val="00980100"/>
    <w:rsid w:val="009833A7"/>
    <w:rsid w:val="00984084"/>
    <w:rsid w:val="0098496B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6240"/>
    <w:rsid w:val="0099713E"/>
    <w:rsid w:val="009977C8"/>
    <w:rsid w:val="009A0203"/>
    <w:rsid w:val="009A0751"/>
    <w:rsid w:val="009A3081"/>
    <w:rsid w:val="009A4F4D"/>
    <w:rsid w:val="009A6DFC"/>
    <w:rsid w:val="009B0884"/>
    <w:rsid w:val="009B0EFF"/>
    <w:rsid w:val="009B399D"/>
    <w:rsid w:val="009B5A83"/>
    <w:rsid w:val="009C0D74"/>
    <w:rsid w:val="009C1312"/>
    <w:rsid w:val="009C161D"/>
    <w:rsid w:val="009C188A"/>
    <w:rsid w:val="009C1EFD"/>
    <w:rsid w:val="009C1F0A"/>
    <w:rsid w:val="009C453A"/>
    <w:rsid w:val="009C523D"/>
    <w:rsid w:val="009C5BFD"/>
    <w:rsid w:val="009C6845"/>
    <w:rsid w:val="009C77EB"/>
    <w:rsid w:val="009C77F0"/>
    <w:rsid w:val="009C7CB6"/>
    <w:rsid w:val="009D190C"/>
    <w:rsid w:val="009D1A2D"/>
    <w:rsid w:val="009D3A5F"/>
    <w:rsid w:val="009D4468"/>
    <w:rsid w:val="009D45C3"/>
    <w:rsid w:val="009D4733"/>
    <w:rsid w:val="009D6BCB"/>
    <w:rsid w:val="009D71AD"/>
    <w:rsid w:val="009E077C"/>
    <w:rsid w:val="009E2A0D"/>
    <w:rsid w:val="009E3E27"/>
    <w:rsid w:val="009E487C"/>
    <w:rsid w:val="009E491D"/>
    <w:rsid w:val="009E71D8"/>
    <w:rsid w:val="009F1AB5"/>
    <w:rsid w:val="009F4CC1"/>
    <w:rsid w:val="009F5AF6"/>
    <w:rsid w:val="009F67EF"/>
    <w:rsid w:val="009F681F"/>
    <w:rsid w:val="009F71BF"/>
    <w:rsid w:val="009F73DE"/>
    <w:rsid w:val="00A006BB"/>
    <w:rsid w:val="00A0179F"/>
    <w:rsid w:val="00A02D0B"/>
    <w:rsid w:val="00A04DCF"/>
    <w:rsid w:val="00A07438"/>
    <w:rsid w:val="00A113B8"/>
    <w:rsid w:val="00A124F8"/>
    <w:rsid w:val="00A13A58"/>
    <w:rsid w:val="00A1573B"/>
    <w:rsid w:val="00A20A6A"/>
    <w:rsid w:val="00A21F63"/>
    <w:rsid w:val="00A22F43"/>
    <w:rsid w:val="00A27640"/>
    <w:rsid w:val="00A31452"/>
    <w:rsid w:val="00A323FF"/>
    <w:rsid w:val="00A33A93"/>
    <w:rsid w:val="00A3606A"/>
    <w:rsid w:val="00A360CF"/>
    <w:rsid w:val="00A36934"/>
    <w:rsid w:val="00A37EAB"/>
    <w:rsid w:val="00A40D31"/>
    <w:rsid w:val="00A41FA9"/>
    <w:rsid w:val="00A4408D"/>
    <w:rsid w:val="00A45FB6"/>
    <w:rsid w:val="00A47490"/>
    <w:rsid w:val="00A52FDF"/>
    <w:rsid w:val="00A537A6"/>
    <w:rsid w:val="00A53CF6"/>
    <w:rsid w:val="00A56523"/>
    <w:rsid w:val="00A56552"/>
    <w:rsid w:val="00A60C55"/>
    <w:rsid w:val="00A640DF"/>
    <w:rsid w:val="00A65B63"/>
    <w:rsid w:val="00A669E4"/>
    <w:rsid w:val="00A66E49"/>
    <w:rsid w:val="00A674E6"/>
    <w:rsid w:val="00A70327"/>
    <w:rsid w:val="00A70C29"/>
    <w:rsid w:val="00A743A1"/>
    <w:rsid w:val="00A74B14"/>
    <w:rsid w:val="00A82096"/>
    <w:rsid w:val="00A87052"/>
    <w:rsid w:val="00A900A3"/>
    <w:rsid w:val="00A908B2"/>
    <w:rsid w:val="00A913E9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4376"/>
    <w:rsid w:val="00AB46C5"/>
    <w:rsid w:val="00AB4710"/>
    <w:rsid w:val="00AB5B09"/>
    <w:rsid w:val="00AB7073"/>
    <w:rsid w:val="00AC1302"/>
    <w:rsid w:val="00AC19FB"/>
    <w:rsid w:val="00AC1CF0"/>
    <w:rsid w:val="00AC52B3"/>
    <w:rsid w:val="00AC630C"/>
    <w:rsid w:val="00AC7211"/>
    <w:rsid w:val="00AD0334"/>
    <w:rsid w:val="00AD1A5E"/>
    <w:rsid w:val="00AD47D3"/>
    <w:rsid w:val="00AD5391"/>
    <w:rsid w:val="00AD6564"/>
    <w:rsid w:val="00AD7218"/>
    <w:rsid w:val="00AE29C3"/>
    <w:rsid w:val="00AE4B76"/>
    <w:rsid w:val="00AE6302"/>
    <w:rsid w:val="00AE7788"/>
    <w:rsid w:val="00AF0B04"/>
    <w:rsid w:val="00AF4771"/>
    <w:rsid w:val="00AF5AC0"/>
    <w:rsid w:val="00AF5E33"/>
    <w:rsid w:val="00AF6E70"/>
    <w:rsid w:val="00AF6E71"/>
    <w:rsid w:val="00AF6FD3"/>
    <w:rsid w:val="00AF71B1"/>
    <w:rsid w:val="00B01E4F"/>
    <w:rsid w:val="00B02158"/>
    <w:rsid w:val="00B03AA5"/>
    <w:rsid w:val="00B0583C"/>
    <w:rsid w:val="00B05961"/>
    <w:rsid w:val="00B06C7B"/>
    <w:rsid w:val="00B07638"/>
    <w:rsid w:val="00B10242"/>
    <w:rsid w:val="00B112E4"/>
    <w:rsid w:val="00B1176F"/>
    <w:rsid w:val="00B12CC2"/>
    <w:rsid w:val="00B141F4"/>
    <w:rsid w:val="00B15513"/>
    <w:rsid w:val="00B163C3"/>
    <w:rsid w:val="00B174C4"/>
    <w:rsid w:val="00B20ED6"/>
    <w:rsid w:val="00B315F4"/>
    <w:rsid w:val="00B353C8"/>
    <w:rsid w:val="00B35B9E"/>
    <w:rsid w:val="00B36352"/>
    <w:rsid w:val="00B3737B"/>
    <w:rsid w:val="00B37F47"/>
    <w:rsid w:val="00B410A3"/>
    <w:rsid w:val="00B42843"/>
    <w:rsid w:val="00B42EC3"/>
    <w:rsid w:val="00B43A01"/>
    <w:rsid w:val="00B459ED"/>
    <w:rsid w:val="00B558D8"/>
    <w:rsid w:val="00B572FE"/>
    <w:rsid w:val="00B5746B"/>
    <w:rsid w:val="00B57FD2"/>
    <w:rsid w:val="00B658B0"/>
    <w:rsid w:val="00B67B45"/>
    <w:rsid w:val="00B70C42"/>
    <w:rsid w:val="00B72D15"/>
    <w:rsid w:val="00B73BA9"/>
    <w:rsid w:val="00B75012"/>
    <w:rsid w:val="00B75E23"/>
    <w:rsid w:val="00B76B94"/>
    <w:rsid w:val="00B8040C"/>
    <w:rsid w:val="00B81C22"/>
    <w:rsid w:val="00B85E99"/>
    <w:rsid w:val="00B86B0E"/>
    <w:rsid w:val="00B872B9"/>
    <w:rsid w:val="00B90601"/>
    <w:rsid w:val="00B909C6"/>
    <w:rsid w:val="00B91089"/>
    <w:rsid w:val="00B92D27"/>
    <w:rsid w:val="00B97BB4"/>
    <w:rsid w:val="00BA0610"/>
    <w:rsid w:val="00BA0C70"/>
    <w:rsid w:val="00BA0CD6"/>
    <w:rsid w:val="00BA3C55"/>
    <w:rsid w:val="00BA6341"/>
    <w:rsid w:val="00BB0DC2"/>
    <w:rsid w:val="00BB0DCD"/>
    <w:rsid w:val="00BB30C2"/>
    <w:rsid w:val="00BB3474"/>
    <w:rsid w:val="00BB4F4A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D7890"/>
    <w:rsid w:val="00BE066F"/>
    <w:rsid w:val="00BE1127"/>
    <w:rsid w:val="00BE1611"/>
    <w:rsid w:val="00BE1B55"/>
    <w:rsid w:val="00BE39DD"/>
    <w:rsid w:val="00BE62D4"/>
    <w:rsid w:val="00BE7C5B"/>
    <w:rsid w:val="00BF0E6E"/>
    <w:rsid w:val="00BF11BB"/>
    <w:rsid w:val="00BF335F"/>
    <w:rsid w:val="00BF3623"/>
    <w:rsid w:val="00BF478E"/>
    <w:rsid w:val="00BF4DCD"/>
    <w:rsid w:val="00BF5507"/>
    <w:rsid w:val="00BF72A2"/>
    <w:rsid w:val="00BF72DE"/>
    <w:rsid w:val="00C0001D"/>
    <w:rsid w:val="00C02AE8"/>
    <w:rsid w:val="00C04424"/>
    <w:rsid w:val="00C05FD6"/>
    <w:rsid w:val="00C066CB"/>
    <w:rsid w:val="00C06825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7A4F"/>
    <w:rsid w:val="00C320E4"/>
    <w:rsid w:val="00C32169"/>
    <w:rsid w:val="00C33214"/>
    <w:rsid w:val="00C375D4"/>
    <w:rsid w:val="00C41621"/>
    <w:rsid w:val="00C41772"/>
    <w:rsid w:val="00C4203F"/>
    <w:rsid w:val="00C42771"/>
    <w:rsid w:val="00C4342E"/>
    <w:rsid w:val="00C4412D"/>
    <w:rsid w:val="00C44C17"/>
    <w:rsid w:val="00C461E6"/>
    <w:rsid w:val="00C46CD4"/>
    <w:rsid w:val="00C51AF6"/>
    <w:rsid w:val="00C524B4"/>
    <w:rsid w:val="00C537CB"/>
    <w:rsid w:val="00C546AF"/>
    <w:rsid w:val="00C55E75"/>
    <w:rsid w:val="00C60036"/>
    <w:rsid w:val="00C602B1"/>
    <w:rsid w:val="00C62372"/>
    <w:rsid w:val="00C63EE7"/>
    <w:rsid w:val="00C66A0B"/>
    <w:rsid w:val="00C7049A"/>
    <w:rsid w:val="00C704F6"/>
    <w:rsid w:val="00C70F80"/>
    <w:rsid w:val="00C747A0"/>
    <w:rsid w:val="00C74B27"/>
    <w:rsid w:val="00C80BC5"/>
    <w:rsid w:val="00C80E5F"/>
    <w:rsid w:val="00C84585"/>
    <w:rsid w:val="00C847B9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A27B7"/>
    <w:rsid w:val="00CA7CA1"/>
    <w:rsid w:val="00CB02EC"/>
    <w:rsid w:val="00CB08FF"/>
    <w:rsid w:val="00CB0C97"/>
    <w:rsid w:val="00CB1A39"/>
    <w:rsid w:val="00CB1EBC"/>
    <w:rsid w:val="00CB21F4"/>
    <w:rsid w:val="00CB2ECC"/>
    <w:rsid w:val="00CB2FE0"/>
    <w:rsid w:val="00CB4E39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1395"/>
    <w:rsid w:val="00CD322C"/>
    <w:rsid w:val="00CD41CC"/>
    <w:rsid w:val="00CD525B"/>
    <w:rsid w:val="00CE1492"/>
    <w:rsid w:val="00CE6756"/>
    <w:rsid w:val="00CE687B"/>
    <w:rsid w:val="00CF0220"/>
    <w:rsid w:val="00CF0785"/>
    <w:rsid w:val="00CF2676"/>
    <w:rsid w:val="00CF6586"/>
    <w:rsid w:val="00CF6E78"/>
    <w:rsid w:val="00D01E1B"/>
    <w:rsid w:val="00D0288A"/>
    <w:rsid w:val="00D02B12"/>
    <w:rsid w:val="00D05DE0"/>
    <w:rsid w:val="00D10A17"/>
    <w:rsid w:val="00D12D9D"/>
    <w:rsid w:val="00D131CB"/>
    <w:rsid w:val="00D14FB1"/>
    <w:rsid w:val="00D15551"/>
    <w:rsid w:val="00D17696"/>
    <w:rsid w:val="00D20AB4"/>
    <w:rsid w:val="00D25F07"/>
    <w:rsid w:val="00D27D49"/>
    <w:rsid w:val="00D30D7C"/>
    <w:rsid w:val="00D31A04"/>
    <w:rsid w:val="00D32180"/>
    <w:rsid w:val="00D32EBB"/>
    <w:rsid w:val="00D3461E"/>
    <w:rsid w:val="00D34B2C"/>
    <w:rsid w:val="00D35948"/>
    <w:rsid w:val="00D36735"/>
    <w:rsid w:val="00D36B4B"/>
    <w:rsid w:val="00D36E54"/>
    <w:rsid w:val="00D45EEE"/>
    <w:rsid w:val="00D47DF9"/>
    <w:rsid w:val="00D51B4E"/>
    <w:rsid w:val="00D54139"/>
    <w:rsid w:val="00D5571F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2774"/>
    <w:rsid w:val="00D7471E"/>
    <w:rsid w:val="00D74CBE"/>
    <w:rsid w:val="00D752E8"/>
    <w:rsid w:val="00D75CE9"/>
    <w:rsid w:val="00D77FE0"/>
    <w:rsid w:val="00D80480"/>
    <w:rsid w:val="00D820C0"/>
    <w:rsid w:val="00D824DE"/>
    <w:rsid w:val="00D86BA2"/>
    <w:rsid w:val="00D8765B"/>
    <w:rsid w:val="00D87C04"/>
    <w:rsid w:val="00D91830"/>
    <w:rsid w:val="00D93686"/>
    <w:rsid w:val="00D93D96"/>
    <w:rsid w:val="00D95766"/>
    <w:rsid w:val="00D963EC"/>
    <w:rsid w:val="00D967B7"/>
    <w:rsid w:val="00D97E8B"/>
    <w:rsid w:val="00DA084E"/>
    <w:rsid w:val="00DA5118"/>
    <w:rsid w:val="00DA5E3F"/>
    <w:rsid w:val="00DA75EB"/>
    <w:rsid w:val="00DA7610"/>
    <w:rsid w:val="00DB07B6"/>
    <w:rsid w:val="00DB1943"/>
    <w:rsid w:val="00DB23A6"/>
    <w:rsid w:val="00DB5BD9"/>
    <w:rsid w:val="00DB5CF7"/>
    <w:rsid w:val="00DC0E37"/>
    <w:rsid w:val="00DC3C26"/>
    <w:rsid w:val="00DC4EF8"/>
    <w:rsid w:val="00DC5958"/>
    <w:rsid w:val="00DC7528"/>
    <w:rsid w:val="00DD2639"/>
    <w:rsid w:val="00DD309D"/>
    <w:rsid w:val="00DD3A5D"/>
    <w:rsid w:val="00DD6E7C"/>
    <w:rsid w:val="00DE1EC3"/>
    <w:rsid w:val="00DE2E25"/>
    <w:rsid w:val="00DE383A"/>
    <w:rsid w:val="00DE3C6D"/>
    <w:rsid w:val="00DF1BF0"/>
    <w:rsid w:val="00DF2A63"/>
    <w:rsid w:val="00DF321F"/>
    <w:rsid w:val="00DF5FBB"/>
    <w:rsid w:val="00DF6DD0"/>
    <w:rsid w:val="00DF7385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6838"/>
    <w:rsid w:val="00E07093"/>
    <w:rsid w:val="00E074E3"/>
    <w:rsid w:val="00E07ADF"/>
    <w:rsid w:val="00E10853"/>
    <w:rsid w:val="00E12B50"/>
    <w:rsid w:val="00E1488B"/>
    <w:rsid w:val="00E213AE"/>
    <w:rsid w:val="00E237A3"/>
    <w:rsid w:val="00E25A31"/>
    <w:rsid w:val="00E26BC4"/>
    <w:rsid w:val="00E30A52"/>
    <w:rsid w:val="00E33837"/>
    <w:rsid w:val="00E34F0F"/>
    <w:rsid w:val="00E36D28"/>
    <w:rsid w:val="00E37E28"/>
    <w:rsid w:val="00E37F6E"/>
    <w:rsid w:val="00E4043B"/>
    <w:rsid w:val="00E413F4"/>
    <w:rsid w:val="00E41A1E"/>
    <w:rsid w:val="00E4361D"/>
    <w:rsid w:val="00E45CED"/>
    <w:rsid w:val="00E46CD6"/>
    <w:rsid w:val="00E504E8"/>
    <w:rsid w:val="00E542B5"/>
    <w:rsid w:val="00E549D6"/>
    <w:rsid w:val="00E54C65"/>
    <w:rsid w:val="00E55656"/>
    <w:rsid w:val="00E625C7"/>
    <w:rsid w:val="00E62D01"/>
    <w:rsid w:val="00E63B5F"/>
    <w:rsid w:val="00E70426"/>
    <w:rsid w:val="00E70B44"/>
    <w:rsid w:val="00E71631"/>
    <w:rsid w:val="00E72798"/>
    <w:rsid w:val="00E72EAA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3F2"/>
    <w:rsid w:val="00E90AA8"/>
    <w:rsid w:val="00E913B8"/>
    <w:rsid w:val="00E9294C"/>
    <w:rsid w:val="00E92F68"/>
    <w:rsid w:val="00E937BD"/>
    <w:rsid w:val="00E9611B"/>
    <w:rsid w:val="00E962EF"/>
    <w:rsid w:val="00E973FE"/>
    <w:rsid w:val="00EA0335"/>
    <w:rsid w:val="00EA3A91"/>
    <w:rsid w:val="00EA3C71"/>
    <w:rsid w:val="00EA3E9C"/>
    <w:rsid w:val="00EA4FE5"/>
    <w:rsid w:val="00EA6963"/>
    <w:rsid w:val="00EA761C"/>
    <w:rsid w:val="00EB187C"/>
    <w:rsid w:val="00EB419F"/>
    <w:rsid w:val="00EB4A77"/>
    <w:rsid w:val="00EB4E35"/>
    <w:rsid w:val="00EB5464"/>
    <w:rsid w:val="00EB63DC"/>
    <w:rsid w:val="00EB7124"/>
    <w:rsid w:val="00EC009D"/>
    <w:rsid w:val="00EC1E4B"/>
    <w:rsid w:val="00EC2C70"/>
    <w:rsid w:val="00EC39FE"/>
    <w:rsid w:val="00EC487D"/>
    <w:rsid w:val="00EC4D53"/>
    <w:rsid w:val="00EC4FA9"/>
    <w:rsid w:val="00EC574A"/>
    <w:rsid w:val="00EC71AE"/>
    <w:rsid w:val="00ED3641"/>
    <w:rsid w:val="00ED379D"/>
    <w:rsid w:val="00ED51DD"/>
    <w:rsid w:val="00EE2B49"/>
    <w:rsid w:val="00EE48E5"/>
    <w:rsid w:val="00EE5C02"/>
    <w:rsid w:val="00EE5ED6"/>
    <w:rsid w:val="00EE7D98"/>
    <w:rsid w:val="00EF1B87"/>
    <w:rsid w:val="00EF54D0"/>
    <w:rsid w:val="00EF5F56"/>
    <w:rsid w:val="00EF6A2A"/>
    <w:rsid w:val="00EF731C"/>
    <w:rsid w:val="00EF7492"/>
    <w:rsid w:val="00EF7B2A"/>
    <w:rsid w:val="00F027A7"/>
    <w:rsid w:val="00F03019"/>
    <w:rsid w:val="00F0316D"/>
    <w:rsid w:val="00F04BCE"/>
    <w:rsid w:val="00F07193"/>
    <w:rsid w:val="00F1081C"/>
    <w:rsid w:val="00F1579D"/>
    <w:rsid w:val="00F160A4"/>
    <w:rsid w:val="00F17EC3"/>
    <w:rsid w:val="00F21BE0"/>
    <w:rsid w:val="00F22141"/>
    <w:rsid w:val="00F241C7"/>
    <w:rsid w:val="00F24319"/>
    <w:rsid w:val="00F24884"/>
    <w:rsid w:val="00F256BA"/>
    <w:rsid w:val="00F25D91"/>
    <w:rsid w:val="00F26056"/>
    <w:rsid w:val="00F26573"/>
    <w:rsid w:val="00F31542"/>
    <w:rsid w:val="00F329CF"/>
    <w:rsid w:val="00F33A5A"/>
    <w:rsid w:val="00F34D9A"/>
    <w:rsid w:val="00F35D2F"/>
    <w:rsid w:val="00F43012"/>
    <w:rsid w:val="00F4426C"/>
    <w:rsid w:val="00F44579"/>
    <w:rsid w:val="00F51D1F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729F3"/>
    <w:rsid w:val="00F732EF"/>
    <w:rsid w:val="00F77F9D"/>
    <w:rsid w:val="00F84597"/>
    <w:rsid w:val="00F867BE"/>
    <w:rsid w:val="00F87054"/>
    <w:rsid w:val="00F915E1"/>
    <w:rsid w:val="00F92341"/>
    <w:rsid w:val="00F926A0"/>
    <w:rsid w:val="00F93DE9"/>
    <w:rsid w:val="00F93EF0"/>
    <w:rsid w:val="00F93FFE"/>
    <w:rsid w:val="00F96D4C"/>
    <w:rsid w:val="00FA0CA9"/>
    <w:rsid w:val="00FA3B77"/>
    <w:rsid w:val="00FA4990"/>
    <w:rsid w:val="00FA49ED"/>
    <w:rsid w:val="00FB056A"/>
    <w:rsid w:val="00FB1205"/>
    <w:rsid w:val="00FB305F"/>
    <w:rsid w:val="00FB37BD"/>
    <w:rsid w:val="00FB4E9C"/>
    <w:rsid w:val="00FB59AC"/>
    <w:rsid w:val="00FB6B5A"/>
    <w:rsid w:val="00FC0D7E"/>
    <w:rsid w:val="00FC1797"/>
    <w:rsid w:val="00FC31C7"/>
    <w:rsid w:val="00FC4CDA"/>
    <w:rsid w:val="00FC626B"/>
    <w:rsid w:val="00FC6D94"/>
    <w:rsid w:val="00FC79D1"/>
    <w:rsid w:val="00FD1A64"/>
    <w:rsid w:val="00FD3A26"/>
    <w:rsid w:val="00FD5FCC"/>
    <w:rsid w:val="00FD7243"/>
    <w:rsid w:val="00FE0734"/>
    <w:rsid w:val="00FE3381"/>
    <w:rsid w:val="00FE3461"/>
    <w:rsid w:val="00FE421E"/>
    <w:rsid w:val="00FE4FF0"/>
    <w:rsid w:val="00FE5831"/>
    <w:rsid w:val="00FE59B4"/>
    <w:rsid w:val="00FE5F1F"/>
    <w:rsid w:val="00FE7124"/>
    <w:rsid w:val="00FF0D97"/>
    <w:rsid w:val="00FF1142"/>
    <w:rsid w:val="00FF2405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AEC7B"/>
  <w15:docId w15:val="{8DCFBF22-D91C-4842-8693-5AFA5F42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styleId="PlaceholderText">
    <w:name w:val="Placeholder Text"/>
    <w:basedOn w:val="DefaultParagraphFont"/>
    <w:uiPriority w:val="99"/>
    <w:semiHidden/>
    <w:rsid w:val="00F93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CDBB36-627F-42F3-B765-A9E7303B2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1162</Words>
  <Characters>6627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Course Specifications</vt:lpstr>
      <vt:lpstr>T6_Course Specifications_10_6_2017</vt:lpstr>
    </vt:vector>
  </TitlesOfParts>
  <Company>Hewlett-Packard</Company>
  <LinksUpToDate>false</LinksUpToDate>
  <CharactersWithSpaces>7774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lenovo</cp:lastModifiedBy>
  <cp:revision>16</cp:revision>
  <cp:lastPrinted>2020-11-26T08:42:00Z</cp:lastPrinted>
  <dcterms:created xsi:type="dcterms:W3CDTF">2021-02-21T07:43:00Z</dcterms:created>
  <dcterms:modified xsi:type="dcterms:W3CDTF">2021-02-22T10:46:00Z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